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CF" w:rsidRDefault="004C2B79" w:rsidP="00D204D2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Auditory</w:t>
      </w:r>
      <w:r w:rsidR="00D204D2">
        <w:rPr>
          <w:b/>
          <w:u w:val="single"/>
        </w:rPr>
        <w:t xml:space="preserve"> Processing Disorder</w:t>
      </w:r>
    </w:p>
    <w:p w:rsidR="000341C5" w:rsidRPr="00EF4928" w:rsidRDefault="004C2B79" w:rsidP="00D204D2">
      <w:r>
        <w:t xml:space="preserve">Auditory Processing Disorder (APD) (also called Central </w:t>
      </w:r>
      <w:r w:rsidR="00D204D2">
        <w:t>Processing Disorder) is a receptive language disorder, in which a person hears sounds, but cannot process the information correctly. Students</w:t>
      </w:r>
      <w:r w:rsidR="00F537B3">
        <w:t xml:space="preserve"> with Auditory Processing D</w:t>
      </w:r>
      <w:r w:rsidR="00987C41">
        <w:t>isorder can</w:t>
      </w:r>
      <w:r w:rsidR="00F537B3">
        <w:t>not</w:t>
      </w:r>
      <w:r w:rsidR="00D204D2">
        <w:t xml:space="preserve"> recognize the difference between sounds in words</w:t>
      </w:r>
      <w:r w:rsidR="00987C41">
        <w:t>,</w:t>
      </w:r>
      <w:r w:rsidR="00D204D2">
        <w:t xml:space="preserve"> even when the sounds are spoken loudly</w:t>
      </w:r>
      <w:r w:rsidR="00F537B3">
        <w:t>. T</w:t>
      </w:r>
      <w:r w:rsidR="00987C41">
        <w:t>hey do not</w:t>
      </w:r>
      <w:r w:rsidR="00D204D2">
        <w:t xml:space="preserve"> recognize the subtle differences between sounds in words. </w:t>
      </w:r>
      <w:r w:rsidR="00F537B3">
        <w:t>In addition, when two words have nearly the same base frequency</w:t>
      </w:r>
      <w:r w:rsidR="00987C41">
        <w:t>,</w:t>
      </w:r>
      <w:r w:rsidR="00F537B3">
        <w:t xml:space="preserve"> students with Auditory Processing Disorder may be able to hear the sounds correctly,</w:t>
      </w:r>
      <w:r w:rsidR="00987C41">
        <w:t xml:space="preserve"> but due to the disorder may not be able </w:t>
      </w:r>
      <w:r w:rsidR="000341C5">
        <w:t>to interpret</w:t>
      </w:r>
      <w:r w:rsidR="00F537B3">
        <w:t xml:space="preserve"> the information. Due to these difficulties, i</w:t>
      </w:r>
      <w:r w:rsidR="00D204D2">
        <w:t>t is</w:t>
      </w:r>
      <w:r w:rsidR="0086160D">
        <w:t xml:space="preserve"> extremely problematic</w:t>
      </w:r>
      <w:r w:rsidR="00F537B3">
        <w:t xml:space="preserve"> for students with Auditory Processing Disorder </w:t>
      </w:r>
      <w:r w:rsidR="00D204D2">
        <w:t xml:space="preserve">to process </w:t>
      </w:r>
      <w:r w:rsidR="00987C41">
        <w:t>information in a classroom/l</w:t>
      </w:r>
      <w:r w:rsidR="00D204D2">
        <w:t>ecture setting.</w:t>
      </w:r>
    </w:p>
    <w:p w:rsidR="00EF4928" w:rsidRDefault="00EF4928" w:rsidP="00D204D2">
      <w:pPr>
        <w:rPr>
          <w:b/>
          <w:szCs w:val="23"/>
          <w:u w:val="single"/>
        </w:rPr>
      </w:pPr>
    </w:p>
    <w:p w:rsidR="00D204D2" w:rsidRDefault="004C2B79" w:rsidP="00D204D2">
      <w:pPr>
        <w:rPr>
          <w:b/>
          <w:szCs w:val="23"/>
          <w:u w:val="single"/>
        </w:rPr>
      </w:pPr>
      <w:r>
        <w:rPr>
          <w:b/>
          <w:szCs w:val="23"/>
          <w:u w:val="single"/>
        </w:rPr>
        <w:t>Students with APD may have difficulty:</w:t>
      </w:r>
    </w:p>
    <w:p w:rsidR="004C2B79" w:rsidRPr="004C2B79" w:rsidRDefault="004C2B79" w:rsidP="004C2B79">
      <w:pPr>
        <w:pStyle w:val="ListParagraph"/>
        <w:numPr>
          <w:ilvl w:val="0"/>
          <w:numId w:val="11"/>
        </w:numPr>
        <w:rPr>
          <w:szCs w:val="23"/>
        </w:rPr>
      </w:pPr>
      <w:r w:rsidRPr="004C2B79">
        <w:rPr>
          <w:szCs w:val="23"/>
        </w:rPr>
        <w:t>Processing information quickly</w:t>
      </w:r>
    </w:p>
    <w:p w:rsidR="007B0C51" w:rsidRDefault="004C2B79" w:rsidP="007B0C51">
      <w:pPr>
        <w:pStyle w:val="ListParagraph"/>
        <w:numPr>
          <w:ilvl w:val="0"/>
          <w:numId w:val="11"/>
        </w:numPr>
        <w:rPr>
          <w:szCs w:val="23"/>
        </w:rPr>
      </w:pPr>
      <w:r>
        <w:rPr>
          <w:szCs w:val="23"/>
        </w:rPr>
        <w:t>P</w:t>
      </w:r>
      <w:r w:rsidR="007B0C51">
        <w:rPr>
          <w:szCs w:val="23"/>
        </w:rPr>
        <w:t>aying attention</w:t>
      </w:r>
    </w:p>
    <w:p w:rsidR="007B0C51" w:rsidRDefault="004C2B79" w:rsidP="004C2B79">
      <w:pPr>
        <w:pStyle w:val="ListParagraph"/>
        <w:numPr>
          <w:ilvl w:val="0"/>
          <w:numId w:val="11"/>
        </w:numPr>
        <w:rPr>
          <w:szCs w:val="23"/>
        </w:rPr>
      </w:pPr>
      <w:r>
        <w:rPr>
          <w:szCs w:val="23"/>
        </w:rPr>
        <w:t>R</w:t>
      </w:r>
      <w:r w:rsidR="007B0C51">
        <w:rPr>
          <w:szCs w:val="23"/>
        </w:rPr>
        <w:t>emembering information</w:t>
      </w:r>
    </w:p>
    <w:p w:rsidR="007B0C51" w:rsidRDefault="004C2B79" w:rsidP="007B0C51">
      <w:pPr>
        <w:pStyle w:val="ListParagraph"/>
        <w:numPr>
          <w:ilvl w:val="0"/>
          <w:numId w:val="11"/>
        </w:numPr>
        <w:rPr>
          <w:szCs w:val="23"/>
        </w:rPr>
      </w:pPr>
      <w:r>
        <w:rPr>
          <w:szCs w:val="23"/>
        </w:rPr>
        <w:t>F</w:t>
      </w:r>
      <w:r w:rsidR="007B0C51">
        <w:rPr>
          <w:szCs w:val="23"/>
        </w:rPr>
        <w:t>ollowing verbal directions</w:t>
      </w:r>
    </w:p>
    <w:p w:rsidR="007B0C51" w:rsidRDefault="004C2B79" w:rsidP="007B0C51">
      <w:pPr>
        <w:pStyle w:val="ListParagraph"/>
        <w:numPr>
          <w:ilvl w:val="0"/>
          <w:numId w:val="11"/>
        </w:numPr>
        <w:rPr>
          <w:szCs w:val="23"/>
        </w:rPr>
      </w:pPr>
      <w:r>
        <w:rPr>
          <w:szCs w:val="23"/>
        </w:rPr>
        <w:t>R</w:t>
      </w:r>
      <w:r w:rsidR="007B0C51">
        <w:rPr>
          <w:szCs w:val="23"/>
        </w:rPr>
        <w:t>emembering names and places</w:t>
      </w:r>
    </w:p>
    <w:p w:rsidR="007B0C51" w:rsidRDefault="004C2B79" w:rsidP="007B0C51">
      <w:pPr>
        <w:pStyle w:val="ListParagraph"/>
        <w:numPr>
          <w:ilvl w:val="0"/>
          <w:numId w:val="11"/>
        </w:numPr>
        <w:rPr>
          <w:szCs w:val="23"/>
        </w:rPr>
      </w:pPr>
      <w:r>
        <w:rPr>
          <w:szCs w:val="23"/>
        </w:rPr>
        <w:t>R</w:t>
      </w:r>
      <w:r w:rsidR="007B0C51">
        <w:rPr>
          <w:szCs w:val="23"/>
        </w:rPr>
        <w:t>epeating numbers or words sequentially</w:t>
      </w:r>
    </w:p>
    <w:p w:rsidR="007B0C51" w:rsidRDefault="004C2B79" w:rsidP="007B0C51">
      <w:pPr>
        <w:pStyle w:val="ListParagraph"/>
        <w:numPr>
          <w:ilvl w:val="0"/>
          <w:numId w:val="11"/>
        </w:numPr>
        <w:rPr>
          <w:szCs w:val="23"/>
        </w:rPr>
      </w:pPr>
      <w:r>
        <w:rPr>
          <w:szCs w:val="23"/>
        </w:rPr>
        <w:t>U</w:t>
      </w:r>
      <w:r w:rsidR="007B0C51">
        <w:rPr>
          <w:szCs w:val="23"/>
        </w:rPr>
        <w:t>nderstanding incomplete sentences</w:t>
      </w:r>
    </w:p>
    <w:p w:rsidR="007B0C51" w:rsidRPr="004C2B79" w:rsidRDefault="004C2B79" w:rsidP="004C2B79">
      <w:pPr>
        <w:pStyle w:val="ListParagraph"/>
        <w:numPr>
          <w:ilvl w:val="0"/>
          <w:numId w:val="11"/>
        </w:numPr>
        <w:rPr>
          <w:szCs w:val="23"/>
        </w:rPr>
      </w:pPr>
      <w:r>
        <w:rPr>
          <w:szCs w:val="23"/>
        </w:rPr>
        <w:t>U</w:t>
      </w:r>
      <w:r w:rsidR="007B0C51">
        <w:rPr>
          <w:szCs w:val="23"/>
        </w:rPr>
        <w:t>nderstanding words, especially in noisy backgrounds</w:t>
      </w:r>
    </w:p>
    <w:p w:rsidR="007B0C51" w:rsidRPr="004C2B79" w:rsidRDefault="004C2B79" w:rsidP="004C2B79">
      <w:pPr>
        <w:pStyle w:val="ListParagraph"/>
        <w:numPr>
          <w:ilvl w:val="0"/>
          <w:numId w:val="11"/>
        </w:numPr>
        <w:rPr>
          <w:szCs w:val="23"/>
        </w:rPr>
      </w:pPr>
      <w:r>
        <w:rPr>
          <w:szCs w:val="23"/>
        </w:rPr>
        <w:t>L</w:t>
      </w:r>
      <w:r w:rsidR="007B0C51">
        <w:rPr>
          <w:szCs w:val="23"/>
        </w:rPr>
        <w:t>istening skills</w:t>
      </w:r>
    </w:p>
    <w:p w:rsidR="00F537B3" w:rsidRPr="007B0C51" w:rsidRDefault="004C2B79" w:rsidP="00D204D2">
      <w:pPr>
        <w:pStyle w:val="ListParagraph"/>
        <w:numPr>
          <w:ilvl w:val="0"/>
          <w:numId w:val="11"/>
        </w:numPr>
        <w:rPr>
          <w:szCs w:val="23"/>
        </w:rPr>
      </w:pPr>
      <w:r>
        <w:rPr>
          <w:szCs w:val="23"/>
        </w:rPr>
        <w:t>R</w:t>
      </w:r>
      <w:r w:rsidR="007B0C51">
        <w:rPr>
          <w:szCs w:val="23"/>
        </w:rPr>
        <w:t>eading and spelling</w:t>
      </w:r>
    </w:p>
    <w:p w:rsidR="000341C5" w:rsidRDefault="000341C5" w:rsidP="00D204D2">
      <w:pPr>
        <w:rPr>
          <w:b/>
          <w:szCs w:val="23"/>
          <w:u w:val="single"/>
        </w:rPr>
      </w:pPr>
    </w:p>
    <w:p w:rsidR="00987C41" w:rsidRPr="00987C41" w:rsidRDefault="00F40DB0" w:rsidP="00D204D2">
      <w:pPr>
        <w:rPr>
          <w:b/>
          <w:szCs w:val="23"/>
          <w:u w:val="single"/>
        </w:rPr>
      </w:pPr>
      <w:r>
        <w:rPr>
          <w:b/>
          <w:szCs w:val="23"/>
          <w:u w:val="single"/>
        </w:rPr>
        <w:t>Suggestions for Helping Students with Cent</w:t>
      </w:r>
      <w:r w:rsidR="007B0C51">
        <w:rPr>
          <w:b/>
          <w:szCs w:val="23"/>
          <w:u w:val="single"/>
        </w:rPr>
        <w:t>ral Auditory Processing disorde</w:t>
      </w:r>
      <w:r>
        <w:rPr>
          <w:b/>
          <w:szCs w:val="23"/>
          <w:u w:val="single"/>
        </w:rPr>
        <w:t>r in the College Classroom</w:t>
      </w:r>
    </w:p>
    <w:p w:rsidR="00F537B3" w:rsidRDefault="00F537B3" w:rsidP="00D204D2">
      <w:pPr>
        <w:rPr>
          <w:szCs w:val="23"/>
        </w:rPr>
      </w:pPr>
      <w:r w:rsidRPr="00F537B3">
        <w:rPr>
          <w:b/>
          <w:szCs w:val="23"/>
        </w:rPr>
        <w:t xml:space="preserve">Classroom </w:t>
      </w:r>
    </w:p>
    <w:p w:rsidR="00F537B3" w:rsidRDefault="00F537B3" w:rsidP="00F537B3">
      <w:pPr>
        <w:pStyle w:val="ListParagraph"/>
        <w:numPr>
          <w:ilvl w:val="0"/>
          <w:numId w:val="8"/>
        </w:numPr>
        <w:rPr>
          <w:szCs w:val="23"/>
        </w:rPr>
      </w:pPr>
      <w:r>
        <w:rPr>
          <w:szCs w:val="23"/>
        </w:rPr>
        <w:t>Minimize audit</w:t>
      </w:r>
      <w:r w:rsidR="00EF4928">
        <w:rPr>
          <w:szCs w:val="23"/>
        </w:rPr>
        <w:t>ory environmental  distractions</w:t>
      </w:r>
    </w:p>
    <w:p w:rsidR="00F537B3" w:rsidRDefault="005D414E" w:rsidP="00F537B3">
      <w:pPr>
        <w:pStyle w:val="ListParagraph"/>
        <w:numPr>
          <w:ilvl w:val="0"/>
          <w:numId w:val="8"/>
        </w:numPr>
        <w:rPr>
          <w:szCs w:val="23"/>
        </w:rPr>
      </w:pPr>
      <w:r>
        <w:rPr>
          <w:szCs w:val="23"/>
        </w:rPr>
        <w:t>Be aware</w:t>
      </w:r>
      <w:r w:rsidR="006E13E8">
        <w:rPr>
          <w:szCs w:val="23"/>
        </w:rPr>
        <w:t xml:space="preserve"> of </w:t>
      </w:r>
      <w:r w:rsidR="00987C41">
        <w:rPr>
          <w:szCs w:val="23"/>
        </w:rPr>
        <w:t xml:space="preserve">the </w:t>
      </w:r>
      <w:r w:rsidR="006E13E8">
        <w:rPr>
          <w:szCs w:val="23"/>
        </w:rPr>
        <w:t>difficulties these students may have during classroom discussions; w</w:t>
      </w:r>
      <w:r w:rsidR="00F537B3">
        <w:rPr>
          <w:szCs w:val="23"/>
        </w:rPr>
        <w:t xml:space="preserve">hen possible repeat or paraphrase </w:t>
      </w:r>
      <w:r w:rsidR="006E13E8">
        <w:rPr>
          <w:szCs w:val="23"/>
        </w:rPr>
        <w:t>what is</w:t>
      </w:r>
      <w:r w:rsidR="00F537B3">
        <w:rPr>
          <w:szCs w:val="23"/>
        </w:rPr>
        <w:t xml:space="preserve"> shared by the other students during discussion.</w:t>
      </w:r>
    </w:p>
    <w:p w:rsidR="001F61E6" w:rsidRDefault="000341C5" w:rsidP="00F537B3">
      <w:pPr>
        <w:pStyle w:val="ListParagraph"/>
        <w:numPr>
          <w:ilvl w:val="0"/>
          <w:numId w:val="8"/>
        </w:numPr>
        <w:rPr>
          <w:szCs w:val="23"/>
        </w:rPr>
      </w:pPr>
      <w:r>
        <w:rPr>
          <w:szCs w:val="23"/>
        </w:rPr>
        <w:t xml:space="preserve">Accept “yes” or “no” answers and provide extra time for the student to answer; it takes these students </w:t>
      </w:r>
      <w:r w:rsidR="004C2B79">
        <w:rPr>
          <w:szCs w:val="23"/>
        </w:rPr>
        <w:t xml:space="preserve">additional </w:t>
      </w:r>
      <w:r>
        <w:rPr>
          <w:szCs w:val="23"/>
        </w:rPr>
        <w:t>time to process information and respond.</w:t>
      </w:r>
    </w:p>
    <w:p w:rsidR="00F537B3" w:rsidRDefault="006E13E8" w:rsidP="00F537B3">
      <w:pPr>
        <w:pStyle w:val="ListParagraph"/>
        <w:numPr>
          <w:ilvl w:val="0"/>
          <w:numId w:val="8"/>
        </w:numPr>
        <w:rPr>
          <w:szCs w:val="23"/>
        </w:rPr>
      </w:pPr>
      <w:r>
        <w:rPr>
          <w:szCs w:val="23"/>
        </w:rPr>
        <w:t xml:space="preserve">Allow for preferential </w:t>
      </w:r>
      <w:r w:rsidR="00987C41">
        <w:rPr>
          <w:szCs w:val="23"/>
        </w:rPr>
        <w:t xml:space="preserve">seating if desired; sitting in the </w:t>
      </w:r>
      <w:r w:rsidR="0086160D">
        <w:rPr>
          <w:szCs w:val="23"/>
        </w:rPr>
        <w:t>front of the class can minimize</w:t>
      </w:r>
      <w:r w:rsidR="00987C41">
        <w:rPr>
          <w:szCs w:val="23"/>
        </w:rPr>
        <w:t xml:space="preserve"> distractions and </w:t>
      </w:r>
      <w:r w:rsidR="00EF4928">
        <w:rPr>
          <w:szCs w:val="23"/>
        </w:rPr>
        <w:t xml:space="preserve">can </w:t>
      </w:r>
      <w:r w:rsidR="00987C41">
        <w:rPr>
          <w:szCs w:val="23"/>
        </w:rPr>
        <w:t>increase</w:t>
      </w:r>
      <w:r w:rsidR="00EF4928">
        <w:rPr>
          <w:szCs w:val="23"/>
        </w:rPr>
        <w:t xml:space="preserve"> the student’s </w:t>
      </w:r>
      <w:r w:rsidR="00987C41">
        <w:rPr>
          <w:szCs w:val="23"/>
        </w:rPr>
        <w:t>focus on what the instructor is saying.</w:t>
      </w:r>
    </w:p>
    <w:p w:rsidR="00F40DB0" w:rsidRPr="00EF4928" w:rsidRDefault="001F61E6" w:rsidP="006E13E8">
      <w:pPr>
        <w:pStyle w:val="ListParagraph"/>
        <w:numPr>
          <w:ilvl w:val="0"/>
          <w:numId w:val="8"/>
        </w:numPr>
        <w:rPr>
          <w:szCs w:val="23"/>
        </w:rPr>
      </w:pPr>
      <w:r>
        <w:rPr>
          <w:szCs w:val="23"/>
        </w:rPr>
        <w:t>Give short breaks from listening</w:t>
      </w:r>
      <w:r w:rsidR="00EF4928">
        <w:rPr>
          <w:szCs w:val="23"/>
        </w:rPr>
        <w:t xml:space="preserve"> when possible</w:t>
      </w:r>
      <w:r>
        <w:rPr>
          <w:szCs w:val="23"/>
        </w:rPr>
        <w:t>.</w:t>
      </w:r>
    </w:p>
    <w:p w:rsidR="00EF4928" w:rsidRPr="00EF4928" w:rsidRDefault="00EF4928" w:rsidP="00EF4928">
      <w:pPr>
        <w:rPr>
          <w:b/>
          <w:szCs w:val="23"/>
        </w:rPr>
      </w:pPr>
      <w:r>
        <w:rPr>
          <w:b/>
          <w:szCs w:val="23"/>
        </w:rPr>
        <w:t>Lect</w:t>
      </w:r>
      <w:r w:rsidR="006E13E8" w:rsidRPr="006E13E8">
        <w:rPr>
          <w:b/>
          <w:szCs w:val="23"/>
        </w:rPr>
        <w:t>ure</w:t>
      </w:r>
    </w:p>
    <w:p w:rsidR="006E13E8" w:rsidRDefault="006E13E8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>Use “pre</w:t>
      </w:r>
      <w:r w:rsidR="00987C41">
        <w:rPr>
          <w:szCs w:val="23"/>
        </w:rPr>
        <w:t>-</w:t>
      </w:r>
      <w:r>
        <w:rPr>
          <w:szCs w:val="23"/>
        </w:rPr>
        <w:t xml:space="preserve">tuner” words such as “listen, read, </w:t>
      </w:r>
      <w:r w:rsidR="001F61E6">
        <w:rPr>
          <w:szCs w:val="23"/>
        </w:rPr>
        <w:t xml:space="preserve">and </w:t>
      </w:r>
      <w:r>
        <w:rPr>
          <w:szCs w:val="23"/>
        </w:rPr>
        <w:t>begin”.</w:t>
      </w:r>
    </w:p>
    <w:p w:rsidR="00987C41" w:rsidRDefault="004C2B79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 xml:space="preserve">Pronounce words distinctly </w:t>
      </w:r>
      <w:r w:rsidR="00987C41">
        <w:rPr>
          <w:szCs w:val="23"/>
        </w:rPr>
        <w:t>and use breaks between them.</w:t>
      </w:r>
    </w:p>
    <w:p w:rsidR="001F61E6" w:rsidRDefault="001F61E6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>Vary pitch, tone, and speed to help with listening capacity.</w:t>
      </w:r>
    </w:p>
    <w:p w:rsidR="001F61E6" w:rsidRDefault="001F61E6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 xml:space="preserve">Use key words and phrases such </w:t>
      </w:r>
      <w:r w:rsidR="0086160D">
        <w:rPr>
          <w:szCs w:val="23"/>
        </w:rPr>
        <w:t xml:space="preserve">as </w:t>
      </w:r>
      <w:r>
        <w:rPr>
          <w:szCs w:val="23"/>
        </w:rPr>
        <w:t>in addition, consequently, next, finally, and in conclusion to key student</w:t>
      </w:r>
      <w:r w:rsidR="0086160D">
        <w:rPr>
          <w:szCs w:val="23"/>
        </w:rPr>
        <w:t>s</w:t>
      </w:r>
      <w:r>
        <w:rPr>
          <w:szCs w:val="23"/>
        </w:rPr>
        <w:t xml:space="preserve"> as to where the lecture is headed.</w:t>
      </w:r>
    </w:p>
    <w:p w:rsidR="006E13E8" w:rsidRPr="006E13E8" w:rsidRDefault="004C2B79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>Use a high degree of gesturing</w:t>
      </w:r>
      <w:r w:rsidR="006E13E8" w:rsidRPr="006E13E8">
        <w:rPr>
          <w:szCs w:val="23"/>
        </w:rPr>
        <w:t xml:space="preserve"> and examples when lecturing.</w:t>
      </w:r>
      <w:r w:rsidR="006E13E8" w:rsidRPr="006E13E8">
        <w:t xml:space="preserve"> </w:t>
      </w:r>
    </w:p>
    <w:p w:rsidR="006E13E8" w:rsidRDefault="006E13E8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>Use visual aids, charts, and Power Point if possible</w:t>
      </w:r>
    </w:p>
    <w:p w:rsidR="006E13E8" w:rsidRDefault="006E13E8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>Present concrete presentations/examples</w:t>
      </w:r>
    </w:p>
    <w:p w:rsidR="001F61E6" w:rsidRPr="006E13E8" w:rsidRDefault="001F61E6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>Give “alert</w:t>
      </w:r>
      <w:r w:rsidR="000341C5">
        <w:rPr>
          <w:szCs w:val="23"/>
        </w:rPr>
        <w:t>”</w:t>
      </w:r>
      <w:r>
        <w:rPr>
          <w:szCs w:val="23"/>
        </w:rPr>
        <w:t>: cues when you are about to input instructions</w:t>
      </w:r>
    </w:p>
    <w:p w:rsidR="006E13E8" w:rsidRDefault="006E13E8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>Keep directions brief; if working one-on-one with the student ask him/her to clarify understanding.</w:t>
      </w:r>
    </w:p>
    <w:p w:rsidR="006E13E8" w:rsidRPr="006E13E8" w:rsidRDefault="006E13E8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>Provide an overview of what is to be covered and the expected outcomes.</w:t>
      </w:r>
    </w:p>
    <w:p w:rsidR="006E13E8" w:rsidRDefault="006E13E8" w:rsidP="006E13E8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>Present one or two task</w:t>
      </w:r>
      <w:r w:rsidR="0086160D">
        <w:rPr>
          <w:szCs w:val="23"/>
        </w:rPr>
        <w:t>s</w:t>
      </w:r>
      <w:r>
        <w:rPr>
          <w:szCs w:val="23"/>
        </w:rPr>
        <w:t xml:space="preserve"> at a time if possible.</w:t>
      </w:r>
    </w:p>
    <w:p w:rsidR="00F40DB0" w:rsidRDefault="001F61E6" w:rsidP="004C2B79">
      <w:pPr>
        <w:pStyle w:val="ListParagraph"/>
        <w:numPr>
          <w:ilvl w:val="0"/>
          <w:numId w:val="9"/>
        </w:numPr>
        <w:rPr>
          <w:szCs w:val="23"/>
        </w:rPr>
      </w:pPr>
      <w:r>
        <w:rPr>
          <w:szCs w:val="23"/>
        </w:rPr>
        <w:t>Use cumulative review regularly.</w:t>
      </w:r>
    </w:p>
    <w:p w:rsidR="004C2B79" w:rsidRPr="004C2B79" w:rsidRDefault="004C2B79" w:rsidP="0086160D">
      <w:pPr>
        <w:pStyle w:val="ListParagraph"/>
        <w:rPr>
          <w:szCs w:val="23"/>
        </w:rPr>
      </w:pPr>
    </w:p>
    <w:p w:rsidR="001F61E6" w:rsidRDefault="001F61E6" w:rsidP="001F61E6">
      <w:pPr>
        <w:ind w:left="360"/>
        <w:rPr>
          <w:b/>
          <w:szCs w:val="23"/>
          <w:u w:val="single"/>
        </w:rPr>
      </w:pPr>
      <w:r w:rsidRPr="001F61E6">
        <w:rPr>
          <w:b/>
          <w:szCs w:val="23"/>
          <w:u w:val="single"/>
        </w:rPr>
        <w:t>Assignments</w:t>
      </w:r>
    </w:p>
    <w:p w:rsidR="001F61E6" w:rsidRDefault="001F61E6" w:rsidP="001F61E6">
      <w:pPr>
        <w:pStyle w:val="ListParagraph"/>
        <w:numPr>
          <w:ilvl w:val="0"/>
          <w:numId w:val="10"/>
        </w:numPr>
        <w:rPr>
          <w:szCs w:val="23"/>
        </w:rPr>
      </w:pPr>
      <w:r w:rsidRPr="001F61E6">
        <w:rPr>
          <w:szCs w:val="23"/>
        </w:rPr>
        <w:t xml:space="preserve">Write assignments on board or </w:t>
      </w:r>
      <w:r>
        <w:rPr>
          <w:szCs w:val="23"/>
        </w:rPr>
        <w:t>point out page number</w:t>
      </w:r>
      <w:r w:rsidR="0086160D">
        <w:rPr>
          <w:szCs w:val="23"/>
        </w:rPr>
        <w:t>s</w:t>
      </w:r>
      <w:r>
        <w:rPr>
          <w:szCs w:val="23"/>
        </w:rPr>
        <w:t xml:space="preserve"> where assignments are located in the syllabus.</w:t>
      </w:r>
    </w:p>
    <w:p w:rsidR="001F61E6" w:rsidRDefault="001F61E6" w:rsidP="001F61E6">
      <w:pPr>
        <w:pStyle w:val="ListParagraph"/>
        <w:numPr>
          <w:ilvl w:val="0"/>
          <w:numId w:val="10"/>
        </w:numPr>
        <w:rPr>
          <w:szCs w:val="23"/>
        </w:rPr>
      </w:pPr>
      <w:r>
        <w:rPr>
          <w:szCs w:val="23"/>
        </w:rPr>
        <w:t>Provide both written and verbal instructions</w:t>
      </w:r>
    </w:p>
    <w:p w:rsidR="001F61E6" w:rsidRDefault="00987C41" w:rsidP="001F61E6">
      <w:pPr>
        <w:pStyle w:val="ListParagraph"/>
        <w:numPr>
          <w:ilvl w:val="0"/>
          <w:numId w:val="10"/>
        </w:numPr>
        <w:rPr>
          <w:szCs w:val="23"/>
        </w:rPr>
      </w:pPr>
      <w:r>
        <w:rPr>
          <w:szCs w:val="23"/>
        </w:rPr>
        <w:t>Giver clear, dir</w:t>
      </w:r>
      <w:r w:rsidR="005D414E">
        <w:rPr>
          <w:szCs w:val="23"/>
        </w:rPr>
        <w:t>ect instructions for all tasks.</w:t>
      </w:r>
    </w:p>
    <w:p w:rsidR="00987C41" w:rsidRDefault="00987C41" w:rsidP="001F61E6">
      <w:pPr>
        <w:pStyle w:val="ListParagraph"/>
        <w:numPr>
          <w:ilvl w:val="0"/>
          <w:numId w:val="10"/>
        </w:numPr>
        <w:rPr>
          <w:szCs w:val="23"/>
        </w:rPr>
      </w:pPr>
      <w:r>
        <w:rPr>
          <w:szCs w:val="23"/>
        </w:rPr>
        <w:lastRenderedPageBreak/>
        <w:t>Allow adequate time for in</w:t>
      </w:r>
      <w:r w:rsidR="00EF4928">
        <w:rPr>
          <w:szCs w:val="23"/>
        </w:rPr>
        <w:t>-</w:t>
      </w:r>
      <w:r>
        <w:rPr>
          <w:szCs w:val="23"/>
        </w:rPr>
        <w:t xml:space="preserve"> class reading and writing assignments. </w:t>
      </w:r>
      <w:r w:rsidR="00EF4928">
        <w:rPr>
          <w:szCs w:val="23"/>
        </w:rPr>
        <w:t>Some of these students may qualify for a note taker or scribe.</w:t>
      </w:r>
    </w:p>
    <w:p w:rsidR="004C2B79" w:rsidRDefault="004C2B79" w:rsidP="004C2B79">
      <w:pPr>
        <w:rPr>
          <w:szCs w:val="23"/>
        </w:rPr>
      </w:pPr>
    </w:p>
    <w:p w:rsidR="004C2B79" w:rsidRDefault="004C2B79" w:rsidP="004C2B79">
      <w:pPr>
        <w:rPr>
          <w:b/>
          <w:szCs w:val="23"/>
          <w:u w:val="single"/>
        </w:rPr>
      </w:pPr>
      <w:r w:rsidRPr="004C2B79">
        <w:rPr>
          <w:b/>
          <w:szCs w:val="23"/>
          <w:u w:val="single"/>
        </w:rPr>
        <w:t xml:space="preserve">Frequently Asked Questions </w:t>
      </w:r>
    </w:p>
    <w:p w:rsidR="0077193F" w:rsidRPr="004C2B79" w:rsidRDefault="0077193F" w:rsidP="004C2B79">
      <w:pPr>
        <w:rPr>
          <w:b/>
          <w:szCs w:val="23"/>
          <w:u w:val="single"/>
        </w:rPr>
      </w:pPr>
    </w:p>
    <w:p w:rsidR="007B0C51" w:rsidRPr="00C92FD4" w:rsidRDefault="004C2B79" w:rsidP="0077193F">
      <w:pPr>
        <w:pStyle w:val="ListParagraph"/>
        <w:numPr>
          <w:ilvl w:val="0"/>
          <w:numId w:val="15"/>
        </w:numPr>
        <w:rPr>
          <w:b/>
          <w:szCs w:val="23"/>
        </w:rPr>
      </w:pPr>
      <w:r w:rsidRPr="00C92FD4">
        <w:rPr>
          <w:b/>
          <w:szCs w:val="23"/>
        </w:rPr>
        <w:t>Does APD affect the student’s ability to hear?</w:t>
      </w:r>
    </w:p>
    <w:p w:rsidR="0077193F" w:rsidRPr="0077193F" w:rsidRDefault="004C2B79" w:rsidP="0077193F">
      <w:pPr>
        <w:pStyle w:val="ListParagraph"/>
        <w:rPr>
          <w:szCs w:val="23"/>
        </w:rPr>
      </w:pPr>
      <w:r>
        <w:rPr>
          <w:szCs w:val="23"/>
        </w:rPr>
        <w:t xml:space="preserve">Students with APD are not hearing-impaired. They have the physical capability to hear what is said. However, APD causes them to need additional </w:t>
      </w:r>
      <w:r w:rsidR="0077193F">
        <w:rPr>
          <w:szCs w:val="23"/>
        </w:rPr>
        <w:t>time to process t</w:t>
      </w:r>
      <w:r w:rsidR="009E431F">
        <w:rPr>
          <w:szCs w:val="23"/>
        </w:rPr>
        <w:t>he content of what is spoken</w:t>
      </w:r>
      <w:r w:rsidR="0077193F">
        <w:rPr>
          <w:szCs w:val="23"/>
        </w:rPr>
        <w:t>.</w:t>
      </w:r>
    </w:p>
    <w:p w:rsidR="0077193F" w:rsidRPr="00C92FD4" w:rsidRDefault="009E431F" w:rsidP="0077193F">
      <w:pPr>
        <w:pStyle w:val="ListParagraph"/>
        <w:numPr>
          <w:ilvl w:val="0"/>
          <w:numId w:val="15"/>
        </w:numPr>
        <w:rPr>
          <w:b/>
          <w:szCs w:val="23"/>
        </w:rPr>
      </w:pPr>
      <w:r>
        <w:rPr>
          <w:b/>
          <w:szCs w:val="23"/>
        </w:rPr>
        <w:t>Will</w:t>
      </w:r>
      <w:r w:rsidR="004C1CFD">
        <w:rPr>
          <w:b/>
          <w:szCs w:val="23"/>
        </w:rPr>
        <w:t xml:space="preserve"> </w:t>
      </w:r>
      <w:r w:rsidR="0077193F" w:rsidRPr="00C92FD4">
        <w:rPr>
          <w:b/>
          <w:szCs w:val="23"/>
        </w:rPr>
        <w:t>speaking loudly help the student with APD?</w:t>
      </w:r>
    </w:p>
    <w:p w:rsidR="0077193F" w:rsidRDefault="0077193F" w:rsidP="004C2B79">
      <w:pPr>
        <w:pStyle w:val="ListParagraph"/>
        <w:rPr>
          <w:szCs w:val="23"/>
        </w:rPr>
      </w:pPr>
      <w:r>
        <w:rPr>
          <w:szCs w:val="23"/>
        </w:rPr>
        <w:t xml:space="preserve">No, </w:t>
      </w:r>
      <w:r w:rsidR="009E431F">
        <w:rPr>
          <w:szCs w:val="23"/>
        </w:rPr>
        <w:t>Students with APD can hear adequately. However, s</w:t>
      </w:r>
      <w:r>
        <w:rPr>
          <w:szCs w:val="23"/>
        </w:rPr>
        <w:t xml:space="preserve">peaking </w:t>
      </w:r>
      <w:r w:rsidR="00166199">
        <w:rPr>
          <w:szCs w:val="23"/>
        </w:rPr>
        <w:t xml:space="preserve">words distinctly </w:t>
      </w:r>
      <w:r w:rsidR="0086160D">
        <w:rPr>
          <w:szCs w:val="23"/>
        </w:rPr>
        <w:t>and at a slower rate may be helpful</w:t>
      </w:r>
      <w:r w:rsidR="00166199">
        <w:rPr>
          <w:szCs w:val="23"/>
        </w:rPr>
        <w:t xml:space="preserve">. Also, </w:t>
      </w:r>
      <w:r>
        <w:rPr>
          <w:szCs w:val="23"/>
        </w:rPr>
        <w:t>using break</w:t>
      </w:r>
      <w:r w:rsidR="009E431F">
        <w:rPr>
          <w:szCs w:val="23"/>
        </w:rPr>
        <w:t>s between words could be beneficial</w:t>
      </w:r>
      <w:r w:rsidR="00166199">
        <w:rPr>
          <w:szCs w:val="23"/>
        </w:rPr>
        <w:t xml:space="preserve"> to the student.</w:t>
      </w:r>
    </w:p>
    <w:p w:rsidR="0077193F" w:rsidRPr="00C92FD4" w:rsidRDefault="0077193F" w:rsidP="0077193F">
      <w:pPr>
        <w:pStyle w:val="ListParagraph"/>
        <w:numPr>
          <w:ilvl w:val="0"/>
          <w:numId w:val="15"/>
        </w:numPr>
        <w:rPr>
          <w:b/>
          <w:szCs w:val="23"/>
        </w:rPr>
      </w:pPr>
      <w:r w:rsidRPr="00C92FD4">
        <w:rPr>
          <w:b/>
          <w:szCs w:val="23"/>
        </w:rPr>
        <w:t>Does APD affect the student’</w:t>
      </w:r>
      <w:r w:rsidR="00C92FD4">
        <w:rPr>
          <w:b/>
          <w:szCs w:val="23"/>
        </w:rPr>
        <w:t>s ability to communicate</w:t>
      </w:r>
      <w:r w:rsidRPr="00C92FD4">
        <w:rPr>
          <w:b/>
          <w:szCs w:val="23"/>
        </w:rPr>
        <w:t>?</w:t>
      </w:r>
    </w:p>
    <w:p w:rsidR="0086160D" w:rsidRDefault="0077193F" w:rsidP="00166199">
      <w:pPr>
        <w:pStyle w:val="ListParagraph"/>
        <w:rPr>
          <w:szCs w:val="23"/>
        </w:rPr>
      </w:pPr>
      <w:r w:rsidRPr="0077193F">
        <w:rPr>
          <w:szCs w:val="23"/>
        </w:rPr>
        <w:t xml:space="preserve">Most students </w:t>
      </w:r>
      <w:r>
        <w:rPr>
          <w:szCs w:val="23"/>
        </w:rPr>
        <w:t>with APD can communicate ade</w:t>
      </w:r>
      <w:r w:rsidR="00C92FD4">
        <w:rPr>
          <w:szCs w:val="23"/>
        </w:rPr>
        <w:t>quately. However, they may</w:t>
      </w:r>
      <w:r>
        <w:rPr>
          <w:szCs w:val="23"/>
        </w:rPr>
        <w:t xml:space="preserve"> have a slowed verbal response time when addressed due to processing difficulty. </w:t>
      </w:r>
      <w:r w:rsidR="0086160D">
        <w:rPr>
          <w:szCs w:val="23"/>
        </w:rPr>
        <w:t>They also may have difficulties following/</w:t>
      </w:r>
    </w:p>
    <w:p w:rsidR="0077193F" w:rsidRPr="00166199" w:rsidRDefault="00166199" w:rsidP="00166199">
      <w:pPr>
        <w:pStyle w:val="ListParagraph"/>
        <w:rPr>
          <w:szCs w:val="23"/>
        </w:rPr>
      </w:pPr>
      <w:r>
        <w:rPr>
          <w:szCs w:val="23"/>
        </w:rPr>
        <w:t>participating in fast moving conversations.</w:t>
      </w:r>
      <w:r w:rsidR="0077193F" w:rsidRPr="00166199">
        <w:rPr>
          <w:szCs w:val="23"/>
        </w:rPr>
        <w:t xml:space="preserve"> </w:t>
      </w:r>
    </w:p>
    <w:p w:rsidR="001F61E6" w:rsidRDefault="00166199" w:rsidP="00166199">
      <w:pPr>
        <w:pStyle w:val="ListParagraph"/>
        <w:numPr>
          <w:ilvl w:val="0"/>
          <w:numId w:val="15"/>
        </w:numPr>
        <w:rPr>
          <w:b/>
          <w:szCs w:val="23"/>
        </w:rPr>
      </w:pPr>
      <w:r>
        <w:rPr>
          <w:b/>
          <w:szCs w:val="23"/>
        </w:rPr>
        <w:t>What other academic areas are affected when a student has APD?</w:t>
      </w:r>
    </w:p>
    <w:p w:rsidR="00166199" w:rsidRDefault="00166199" w:rsidP="00166199">
      <w:pPr>
        <w:pStyle w:val="ListParagraph"/>
        <w:rPr>
          <w:szCs w:val="23"/>
        </w:rPr>
      </w:pPr>
      <w:r>
        <w:rPr>
          <w:szCs w:val="23"/>
        </w:rPr>
        <w:t>Students with APD often have difficulty with reading, spelling, and sometimes writing due to their decreased phonological awareness skills.</w:t>
      </w:r>
      <w:r w:rsidR="009E431F">
        <w:rPr>
          <w:szCs w:val="23"/>
        </w:rPr>
        <w:t xml:space="preserve"> Note taking can be a problem.</w:t>
      </w:r>
    </w:p>
    <w:p w:rsidR="009E431F" w:rsidRDefault="009E431F" w:rsidP="009E431F">
      <w:pPr>
        <w:pStyle w:val="ListParagraph"/>
        <w:numPr>
          <w:ilvl w:val="0"/>
          <w:numId w:val="15"/>
        </w:numPr>
        <w:rPr>
          <w:szCs w:val="23"/>
        </w:rPr>
      </w:pPr>
      <w:r>
        <w:rPr>
          <w:b/>
          <w:szCs w:val="23"/>
        </w:rPr>
        <w:t>Can background/classroom noise affect the student with APD?</w:t>
      </w:r>
    </w:p>
    <w:p w:rsidR="009E431F" w:rsidRDefault="009E431F" w:rsidP="009E431F">
      <w:pPr>
        <w:pStyle w:val="ListParagraph"/>
        <w:rPr>
          <w:szCs w:val="23"/>
        </w:rPr>
      </w:pPr>
      <w:r>
        <w:rPr>
          <w:szCs w:val="23"/>
        </w:rPr>
        <w:t>Background</w:t>
      </w:r>
      <w:r w:rsidR="006117EA">
        <w:rPr>
          <w:szCs w:val="23"/>
        </w:rPr>
        <w:t>/classroom</w:t>
      </w:r>
      <w:r>
        <w:rPr>
          <w:szCs w:val="23"/>
        </w:rPr>
        <w:t xml:space="preserve"> noise can affect the student’s concentration abi</w:t>
      </w:r>
      <w:r w:rsidR="005D414E">
        <w:rPr>
          <w:szCs w:val="23"/>
        </w:rPr>
        <w:t>lity and processing speed. S</w:t>
      </w:r>
      <w:r>
        <w:rPr>
          <w:szCs w:val="23"/>
        </w:rPr>
        <w:t xml:space="preserve">tudents </w:t>
      </w:r>
      <w:r w:rsidR="005D414E">
        <w:rPr>
          <w:szCs w:val="23"/>
        </w:rPr>
        <w:t xml:space="preserve">with APD </w:t>
      </w:r>
      <w:r>
        <w:rPr>
          <w:szCs w:val="23"/>
        </w:rPr>
        <w:t>perform best in quieter settings and when auditory information is accompanied by visual tactile skills.</w:t>
      </w:r>
    </w:p>
    <w:p w:rsidR="009E431F" w:rsidRDefault="009E431F" w:rsidP="009E431F">
      <w:pPr>
        <w:pStyle w:val="ListParagraph"/>
        <w:rPr>
          <w:szCs w:val="23"/>
        </w:rPr>
      </w:pPr>
    </w:p>
    <w:p w:rsidR="004C1CFD" w:rsidRDefault="004C1CFD" w:rsidP="00C92FD4">
      <w:pPr>
        <w:rPr>
          <w:b/>
          <w:szCs w:val="23"/>
        </w:rPr>
      </w:pPr>
    </w:p>
    <w:p w:rsidR="006117EA" w:rsidRDefault="006117EA" w:rsidP="00C92FD4">
      <w:pPr>
        <w:rPr>
          <w:b/>
          <w:szCs w:val="23"/>
        </w:rPr>
      </w:pPr>
    </w:p>
    <w:p w:rsidR="004C1CFD" w:rsidRPr="004C1CFD" w:rsidRDefault="004C1CFD" w:rsidP="004C1CFD">
      <w:pPr>
        <w:rPr>
          <w:b/>
          <w:szCs w:val="23"/>
        </w:rPr>
      </w:pPr>
      <w:r>
        <w:rPr>
          <w:b/>
          <w:szCs w:val="23"/>
        </w:rPr>
        <w:t>Further Questions, please contact:</w:t>
      </w:r>
    </w:p>
    <w:p w:rsidR="0077193F" w:rsidRDefault="0077193F" w:rsidP="00C92FD4">
      <w:pPr>
        <w:ind w:left="360"/>
        <w:jc w:val="center"/>
        <w:rPr>
          <w:b/>
          <w:sz w:val="28"/>
          <w:szCs w:val="28"/>
        </w:rPr>
      </w:pPr>
      <w:r w:rsidRPr="0077193F">
        <w:rPr>
          <w:b/>
          <w:sz w:val="28"/>
          <w:szCs w:val="28"/>
        </w:rPr>
        <w:t>Disability Services</w:t>
      </w:r>
    </w:p>
    <w:p w:rsidR="00C92FD4" w:rsidRDefault="0077193F" w:rsidP="00C92F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1615F">
        <w:rPr>
          <w:b/>
          <w:sz w:val="28"/>
          <w:szCs w:val="28"/>
        </w:rPr>
        <w:t>Located</w:t>
      </w:r>
      <w:r>
        <w:rPr>
          <w:b/>
          <w:sz w:val="28"/>
          <w:szCs w:val="28"/>
        </w:rPr>
        <w:t xml:space="preserve"> in the Learning Assistance Lab in the Campbell</w:t>
      </w:r>
      <w:r w:rsidR="00C92FD4">
        <w:rPr>
          <w:b/>
          <w:sz w:val="28"/>
          <w:szCs w:val="28"/>
        </w:rPr>
        <w:t xml:space="preserve"> Learning Resource Center, C-218)</w:t>
      </w:r>
    </w:p>
    <w:p w:rsidR="0077193F" w:rsidRDefault="00C92FD4" w:rsidP="00C92F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(734) 384-4167</w:t>
      </w:r>
    </w:p>
    <w:p w:rsidR="009E431F" w:rsidRDefault="009E431F" w:rsidP="00C92FD4">
      <w:pPr>
        <w:ind w:left="360"/>
        <w:jc w:val="center"/>
        <w:rPr>
          <w:b/>
          <w:sz w:val="28"/>
          <w:szCs w:val="28"/>
        </w:rPr>
      </w:pPr>
    </w:p>
    <w:p w:rsidR="009E431F" w:rsidRDefault="009E431F" w:rsidP="00C92FD4">
      <w:pPr>
        <w:ind w:left="360"/>
        <w:jc w:val="center"/>
        <w:rPr>
          <w:b/>
          <w:sz w:val="28"/>
          <w:szCs w:val="28"/>
        </w:rPr>
      </w:pPr>
    </w:p>
    <w:p w:rsidR="009E431F" w:rsidRDefault="009E431F" w:rsidP="009E431F">
      <w:pPr>
        <w:rPr>
          <w:b/>
          <w:sz w:val="28"/>
          <w:szCs w:val="28"/>
        </w:rPr>
      </w:pPr>
    </w:p>
    <w:p w:rsidR="009E431F" w:rsidRDefault="009E431F" w:rsidP="00C92FD4">
      <w:pPr>
        <w:ind w:left="360"/>
        <w:jc w:val="center"/>
        <w:rPr>
          <w:b/>
          <w:sz w:val="56"/>
          <w:szCs w:val="56"/>
        </w:rPr>
      </w:pPr>
      <w:r w:rsidRPr="009E431F">
        <w:rPr>
          <w:b/>
          <w:sz w:val="56"/>
          <w:szCs w:val="56"/>
        </w:rPr>
        <w:t>AUDITORY PROCESSING DISORDER</w:t>
      </w:r>
    </w:p>
    <w:p w:rsidR="009E431F" w:rsidRDefault="009E431F" w:rsidP="00C92FD4">
      <w:pPr>
        <w:ind w:left="360"/>
        <w:jc w:val="center"/>
        <w:rPr>
          <w:b/>
          <w:sz w:val="56"/>
          <w:szCs w:val="56"/>
        </w:rPr>
      </w:pPr>
    </w:p>
    <w:p w:rsidR="009E431F" w:rsidRDefault="009E431F" w:rsidP="00C92FD4">
      <w:pPr>
        <w:ind w:left="360"/>
        <w:jc w:val="center"/>
        <w:rPr>
          <w:b/>
          <w:sz w:val="56"/>
          <w:szCs w:val="56"/>
        </w:rPr>
      </w:pPr>
    </w:p>
    <w:p w:rsidR="009E431F" w:rsidRDefault="009E431F" w:rsidP="00C92FD4">
      <w:pPr>
        <w:ind w:left="360"/>
        <w:jc w:val="center"/>
        <w:rPr>
          <w:b/>
          <w:sz w:val="56"/>
          <w:szCs w:val="56"/>
        </w:rPr>
      </w:pPr>
    </w:p>
    <w:p w:rsidR="009E431F" w:rsidRDefault="009E431F" w:rsidP="00C92FD4">
      <w:pPr>
        <w:ind w:left="360"/>
        <w:jc w:val="center"/>
        <w:rPr>
          <w:b/>
          <w:sz w:val="56"/>
          <w:szCs w:val="56"/>
        </w:rPr>
      </w:pPr>
    </w:p>
    <w:p w:rsidR="009E431F" w:rsidRDefault="009E431F" w:rsidP="00C92FD4">
      <w:pPr>
        <w:ind w:left="360"/>
        <w:jc w:val="center"/>
        <w:rPr>
          <w:b/>
          <w:sz w:val="56"/>
          <w:szCs w:val="56"/>
        </w:rPr>
      </w:pPr>
    </w:p>
    <w:p w:rsidR="009E431F" w:rsidRDefault="009E431F" w:rsidP="00C92FD4">
      <w:pPr>
        <w:ind w:left="360"/>
        <w:jc w:val="center"/>
        <w:rPr>
          <w:b/>
          <w:sz w:val="56"/>
          <w:szCs w:val="56"/>
        </w:rPr>
      </w:pPr>
    </w:p>
    <w:p w:rsidR="009E431F" w:rsidRDefault="009E431F" w:rsidP="006117EA">
      <w:pPr>
        <w:rPr>
          <w:b/>
          <w:sz w:val="22"/>
          <w:szCs w:val="22"/>
        </w:rPr>
      </w:pPr>
    </w:p>
    <w:p w:rsidR="006117EA" w:rsidRPr="006117EA" w:rsidRDefault="006117EA" w:rsidP="006117EA">
      <w:pPr>
        <w:rPr>
          <w:b/>
          <w:sz w:val="22"/>
          <w:szCs w:val="22"/>
        </w:rPr>
      </w:pPr>
    </w:p>
    <w:p w:rsidR="009E431F" w:rsidRDefault="006117EA" w:rsidP="006117EA">
      <w:pPr>
        <w:ind w:left="360"/>
        <w:jc w:val="center"/>
        <w:rPr>
          <w:b/>
          <w:sz w:val="32"/>
          <w:szCs w:val="32"/>
        </w:rPr>
      </w:pPr>
      <w:r w:rsidRPr="006117EA">
        <w:rPr>
          <w:b/>
          <w:sz w:val="32"/>
          <w:szCs w:val="32"/>
        </w:rPr>
        <w:t>Monroe County Community College</w:t>
      </w:r>
    </w:p>
    <w:p w:rsidR="006117EA" w:rsidRDefault="006117EA" w:rsidP="006117E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1555 S. Raisinville Rd.</w:t>
      </w:r>
    </w:p>
    <w:p w:rsidR="006117EA" w:rsidRPr="006117EA" w:rsidRDefault="006117EA" w:rsidP="006117E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Monroe Michigan 48161</w:t>
      </w:r>
    </w:p>
    <w:sectPr w:rsidR="006117EA" w:rsidRPr="006117EA" w:rsidSect="00DA47CF">
      <w:pgSz w:w="15840" w:h="12240" w:orient="landscape"/>
      <w:pgMar w:top="720" w:right="720" w:bottom="18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52254"/>
    <w:multiLevelType w:val="hybridMultilevel"/>
    <w:tmpl w:val="2EBEA3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9A227A"/>
    <w:multiLevelType w:val="hybridMultilevel"/>
    <w:tmpl w:val="1A3E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1173"/>
    <w:multiLevelType w:val="hybridMultilevel"/>
    <w:tmpl w:val="3FFC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95810"/>
    <w:multiLevelType w:val="hybridMultilevel"/>
    <w:tmpl w:val="5A701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EA7731"/>
    <w:multiLevelType w:val="multilevel"/>
    <w:tmpl w:val="44A270B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F27A4"/>
    <w:multiLevelType w:val="hybridMultilevel"/>
    <w:tmpl w:val="47DC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062BA"/>
    <w:multiLevelType w:val="hybridMultilevel"/>
    <w:tmpl w:val="34C6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67A42"/>
    <w:multiLevelType w:val="hybridMultilevel"/>
    <w:tmpl w:val="F76C7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D43A89"/>
    <w:multiLevelType w:val="hybridMultilevel"/>
    <w:tmpl w:val="A212F4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00488D"/>
    <w:multiLevelType w:val="hybridMultilevel"/>
    <w:tmpl w:val="0E74C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B70092"/>
    <w:multiLevelType w:val="hybridMultilevel"/>
    <w:tmpl w:val="3800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0792E"/>
    <w:multiLevelType w:val="hybridMultilevel"/>
    <w:tmpl w:val="44A270B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317F"/>
    <w:multiLevelType w:val="hybridMultilevel"/>
    <w:tmpl w:val="141CD4AA"/>
    <w:lvl w:ilvl="0" w:tplc="758CEC1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6FC94D84"/>
    <w:multiLevelType w:val="hybridMultilevel"/>
    <w:tmpl w:val="1D4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B36D6"/>
    <w:multiLevelType w:val="hybridMultilevel"/>
    <w:tmpl w:val="E96435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4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04D2"/>
    <w:rsid w:val="000341C5"/>
    <w:rsid w:val="000F4E95"/>
    <w:rsid w:val="00166199"/>
    <w:rsid w:val="001A0D6B"/>
    <w:rsid w:val="001E5E7A"/>
    <w:rsid w:val="001F61E6"/>
    <w:rsid w:val="002126B0"/>
    <w:rsid w:val="0041406F"/>
    <w:rsid w:val="0041615F"/>
    <w:rsid w:val="004C1CFD"/>
    <w:rsid w:val="004C2B79"/>
    <w:rsid w:val="00574FC3"/>
    <w:rsid w:val="005A49AC"/>
    <w:rsid w:val="005D414E"/>
    <w:rsid w:val="006117EA"/>
    <w:rsid w:val="0067183E"/>
    <w:rsid w:val="006E13E8"/>
    <w:rsid w:val="0077193F"/>
    <w:rsid w:val="007B0C51"/>
    <w:rsid w:val="007B4DBA"/>
    <w:rsid w:val="0082098C"/>
    <w:rsid w:val="0086160D"/>
    <w:rsid w:val="008C77A3"/>
    <w:rsid w:val="00987C41"/>
    <w:rsid w:val="009B3093"/>
    <w:rsid w:val="009E431F"/>
    <w:rsid w:val="009F5C00"/>
    <w:rsid w:val="00B044DB"/>
    <w:rsid w:val="00C92FD4"/>
    <w:rsid w:val="00D204D2"/>
    <w:rsid w:val="00D44E7F"/>
    <w:rsid w:val="00DA47CF"/>
    <w:rsid w:val="00EF4928"/>
    <w:rsid w:val="00F40DB0"/>
    <w:rsid w:val="00F537B3"/>
    <w:rsid w:val="00FB068B"/>
    <w:rsid w:val="00F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52AC14-287D-4945-BABA-A0C7268D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06F"/>
    <w:rPr>
      <w:rFonts w:ascii="Comic Sans MS" w:hAnsi="Comic Sans MS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46EE"/>
    <w:rPr>
      <w:color w:val="0000FF"/>
      <w:u w:val="single"/>
    </w:rPr>
  </w:style>
  <w:style w:type="paragraph" w:styleId="BalloonText">
    <w:name w:val="Balloon Text"/>
    <w:basedOn w:val="Normal"/>
    <w:semiHidden/>
    <w:rsid w:val="00BA21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ymond\Application%20Data\Microsoft\Templates\TP0300007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4" ma:contentTypeDescription="Create a new document." ma:contentTypeScope="" ma:versionID="e4b7918f6d70a6bbd3ae09fdaae93119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0062-F940-4969-BE04-67203CB874A8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E5EED039-BA6F-4167-9018-F414DD109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C8BCDF-488C-4D6A-8291-2A2DC6CA71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E3824-0C01-438F-8396-B103409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TP030000700</Template>
  <TotalTime>17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Links>
    <vt:vector size="12" baseType="variant">
      <vt:variant>
        <vt:i4>1966140</vt:i4>
      </vt:variant>
      <vt:variant>
        <vt:i4>3</vt:i4>
      </vt:variant>
      <vt:variant>
        <vt:i4>0</vt:i4>
      </vt:variant>
      <vt:variant>
        <vt:i4>5</vt:i4>
      </vt:variant>
      <vt:variant>
        <vt:lpwstr>mailto:okshannon@comcast.net</vt:lpwstr>
      </vt:variant>
      <vt:variant>
        <vt:lpwstr/>
      </vt:variant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mailto:skeyam@hsd401.org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eraymond</dc:creator>
  <cp:keywords/>
  <dc:description/>
  <cp:lastModifiedBy>Janice Hylinski</cp:lastModifiedBy>
  <cp:revision>3</cp:revision>
  <cp:lastPrinted>2010-06-08T15:12:00Z</cp:lastPrinted>
  <dcterms:created xsi:type="dcterms:W3CDTF">2010-11-11T17:56:00Z</dcterms:created>
  <dcterms:modified xsi:type="dcterms:W3CDTF">2016-05-18T21:26:00Z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TC300007009990</vt:lpwstr>
  </property>
</Properties>
</file>