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3D" w:rsidRDefault="00860861">
      <w:pPr>
        <w:pStyle w:val="Heading1"/>
        <w:spacing w:before="19"/>
        <w:ind w:left="856" w:right="705" w:firstLine="734"/>
        <w:rPr>
          <w:b w:val="0"/>
          <w:bCs w:val="0"/>
          <w:u w:val="none"/>
        </w:rPr>
      </w:pPr>
      <w:bookmarkStart w:id="0" w:name="_GoBack"/>
      <w:bookmarkEnd w:id="0"/>
      <w:r>
        <w:rPr>
          <w:u w:val="thick" w:color="000000"/>
        </w:rPr>
        <w:t>Facts about Psychological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Disabilities</w:t>
      </w:r>
    </w:p>
    <w:p w:rsidR="00FF4E3D" w:rsidRDefault="00860861">
      <w:pPr>
        <w:pStyle w:val="BodyText"/>
        <w:ind w:left="119" w:right="90" w:firstLine="0"/>
      </w:pPr>
      <w:r>
        <w:t>Psychological Disabilities include a spectrum of emotional impairments. Common psychological disabilities include Bipolar Disorder, Anxiety and Mood Disorders, Depression, and Obsessive- Compulsive Disorder. Psychologically impaired college students may ha</w:t>
      </w:r>
      <w:r>
        <w:t>ve average to superior intelligence, but struggle academically due to emotional instability caused by their</w:t>
      </w:r>
      <w:r>
        <w:rPr>
          <w:spacing w:val="-17"/>
        </w:rPr>
        <w:t xml:space="preserve"> </w:t>
      </w:r>
      <w:r>
        <w:t>disabilities.</w:t>
      </w:r>
    </w:p>
    <w:p w:rsidR="00FF4E3D" w:rsidRDefault="00860861">
      <w:pPr>
        <w:pStyle w:val="ListParagraph"/>
        <w:numPr>
          <w:ilvl w:val="0"/>
          <w:numId w:val="2"/>
        </w:numPr>
        <w:tabs>
          <w:tab w:val="left" w:pos="841"/>
        </w:tabs>
        <w:spacing w:before="1"/>
        <w:ind w:hanging="358"/>
        <w:rPr>
          <w:rFonts w:ascii="Comic Sans MS" w:eastAsia="Comic Sans MS" w:hAnsi="Comic Sans MS" w:cs="Comic Sans MS"/>
        </w:rPr>
      </w:pPr>
      <w:r>
        <w:rPr>
          <w:rFonts w:ascii="Comic Sans MS"/>
          <w:b/>
          <w:u w:val="single" w:color="000000"/>
        </w:rPr>
        <w:t xml:space="preserve">Bipolar Disorder </w:t>
      </w:r>
      <w:r>
        <w:rPr>
          <w:rFonts w:ascii="Comic Sans MS"/>
        </w:rPr>
        <w:t>(formerly known as Manic Depressive Disorder) manifests itself in a variety of ways. It can involve extreme mood swin</w:t>
      </w:r>
      <w:r>
        <w:rPr>
          <w:rFonts w:ascii="Comic Sans MS"/>
        </w:rPr>
        <w:t>gs, high level anxiety, and/or severe depression. The mood swings in Bipolar Disorder can fluctuate very abruptly between mania and depression. In a manic phase, students may exhibit excessive energy, inflated self- esteem, decreased need for sleep, irrita</w:t>
      </w:r>
      <w:r>
        <w:rPr>
          <w:rFonts w:ascii="Comic Sans MS"/>
        </w:rPr>
        <w:t>bility, grandiose notions, poor judgment, inappropriate social behavior, and disconnected racing thoughts. When in the depressive phase, students may experience any of the associated characteristics of depression (See Depression).</w:t>
      </w:r>
    </w:p>
    <w:p w:rsidR="00FF4E3D" w:rsidRDefault="00860861">
      <w:pPr>
        <w:pStyle w:val="Heading2"/>
        <w:numPr>
          <w:ilvl w:val="0"/>
          <w:numId w:val="2"/>
        </w:numPr>
        <w:tabs>
          <w:tab w:val="left" w:pos="841"/>
        </w:tabs>
        <w:spacing w:before="2"/>
        <w:ind w:left="840" w:hanging="360"/>
        <w:rPr>
          <w:rFonts w:cs="Comic Sans MS"/>
          <w:b w:val="0"/>
          <w:bCs w:val="0"/>
        </w:rPr>
      </w:pPr>
      <w:r>
        <w:rPr>
          <w:u w:val="single" w:color="000000"/>
        </w:rPr>
        <w:t>Anxiety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Disorder</w:t>
      </w:r>
    </w:p>
    <w:p w:rsidR="00FF4E3D" w:rsidRDefault="00860861">
      <w:pPr>
        <w:pStyle w:val="BodyText"/>
        <w:ind w:left="839" w:right="623" w:firstLine="0"/>
      </w:pPr>
      <w:r>
        <w:t xml:space="preserve">Anxiety </w:t>
      </w:r>
      <w:r>
        <w:t>can include either generalized anxiety or panic. Symptoms can include</w:t>
      </w:r>
      <w:r>
        <w:rPr>
          <w:spacing w:val="-12"/>
        </w:rPr>
        <w:t xml:space="preserve"> </w:t>
      </w:r>
      <w:r>
        <w:t>over-</w:t>
      </w:r>
    </w:p>
    <w:p w:rsidR="00FF4E3D" w:rsidRDefault="00860861">
      <w:pPr>
        <w:pStyle w:val="BodyText"/>
        <w:spacing w:before="17"/>
        <w:ind w:left="479" w:right="36" w:firstLine="0"/>
      </w:pPr>
      <w:r>
        <w:br w:type="column"/>
      </w:r>
      <w:proofErr w:type="gramStart"/>
      <w:r>
        <w:t>anxiousness</w:t>
      </w:r>
      <w:proofErr w:type="gramEnd"/>
      <w:r>
        <w:t xml:space="preserve"> or general uneasiness, excessive worry, severe agitation, or sudden inexplicable feelings of panic. Students with anxiety disorder may be unable to relax and often are</w:t>
      </w:r>
      <w:r>
        <w:t xml:space="preserve"> overly focused on mistakes, regrets, or potential future</w:t>
      </w:r>
      <w:r>
        <w:rPr>
          <w:spacing w:val="-6"/>
        </w:rPr>
        <w:t xml:space="preserve"> </w:t>
      </w:r>
      <w:r>
        <w:t>problems.</w:t>
      </w:r>
    </w:p>
    <w:p w:rsidR="00FF4E3D" w:rsidRDefault="00860861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hanging="360"/>
        <w:rPr>
          <w:rFonts w:ascii="Comic Sans MS" w:eastAsia="Comic Sans MS" w:hAnsi="Comic Sans MS" w:cs="Comic Sans MS"/>
        </w:rPr>
      </w:pPr>
      <w:r>
        <w:rPr>
          <w:rFonts w:ascii="Comic Sans MS"/>
          <w:b/>
          <w:u w:val="single" w:color="000000"/>
        </w:rPr>
        <w:t xml:space="preserve">Mood Disorders </w:t>
      </w:r>
      <w:r>
        <w:rPr>
          <w:rFonts w:ascii="Comic Sans MS"/>
        </w:rPr>
        <w:t>present with extreme mood swings ranging from heightened euphoria to severe levels of depression. These students exhibit excessive energy and euphoria or appear withdrawn or</w:t>
      </w:r>
      <w:r>
        <w:rPr>
          <w:rFonts w:ascii="Comic Sans MS"/>
          <w:spacing w:val="-8"/>
        </w:rPr>
        <w:t xml:space="preserve"> </w:t>
      </w:r>
      <w:r>
        <w:rPr>
          <w:rFonts w:ascii="Comic Sans MS"/>
        </w:rPr>
        <w:t>despondent.</w:t>
      </w:r>
    </w:p>
    <w:p w:rsidR="00FF4E3D" w:rsidRDefault="00860861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right="23" w:hanging="360"/>
        <w:rPr>
          <w:rFonts w:ascii="Comic Sans MS" w:eastAsia="Comic Sans MS" w:hAnsi="Comic Sans MS" w:cs="Comic Sans MS"/>
        </w:rPr>
      </w:pPr>
      <w:r>
        <w:rPr>
          <w:rFonts w:ascii="Comic Sans MS"/>
          <w:b/>
          <w:u w:val="single" w:color="000000"/>
        </w:rPr>
        <w:t xml:space="preserve">Depression </w:t>
      </w:r>
      <w:r>
        <w:rPr>
          <w:rFonts w:ascii="Comic Sans MS"/>
        </w:rPr>
        <w:t>manifests as an unexplainable sense of anxiety and sadness. Symptoms of depression include a general decrease in participation toward life activities which affect mood, behavior, and attitude. Other characteristics of major depressi</w:t>
      </w:r>
      <w:r>
        <w:rPr>
          <w:rFonts w:ascii="Comic Sans MS"/>
        </w:rPr>
        <w:t>on are difficulty with thinking and concentrating, insomnia, feelings of worthlessness or guilt, and persistent physical symptoms such as headaches and/or</w:t>
      </w:r>
      <w:r>
        <w:rPr>
          <w:rFonts w:ascii="Comic Sans MS"/>
          <w:spacing w:val="-16"/>
        </w:rPr>
        <w:t xml:space="preserve"> </w:t>
      </w:r>
      <w:r>
        <w:rPr>
          <w:rFonts w:ascii="Comic Sans MS"/>
        </w:rPr>
        <w:t>nausea.</w:t>
      </w:r>
    </w:p>
    <w:p w:rsidR="00FF4E3D" w:rsidRDefault="00860861">
      <w:pPr>
        <w:pStyle w:val="ListParagraph"/>
        <w:numPr>
          <w:ilvl w:val="0"/>
          <w:numId w:val="1"/>
        </w:numPr>
        <w:tabs>
          <w:tab w:val="left" w:pos="480"/>
        </w:tabs>
        <w:spacing w:before="1"/>
        <w:ind w:right="272" w:hanging="360"/>
        <w:rPr>
          <w:rFonts w:ascii="Comic Sans MS" w:eastAsia="Comic Sans MS" w:hAnsi="Comic Sans MS" w:cs="Comic Sans MS"/>
        </w:rPr>
      </w:pPr>
      <w:r>
        <w:rPr>
          <w:rFonts w:ascii="Comic Sans MS"/>
          <w:b/>
          <w:u w:val="single" w:color="000000"/>
        </w:rPr>
        <w:t xml:space="preserve">Obsessive-Compulsive Disorder </w:t>
      </w:r>
      <w:r>
        <w:rPr>
          <w:rFonts w:ascii="Comic Sans MS"/>
        </w:rPr>
        <w:t>Students with obsessive- compulsive disorder engage in recurren</w:t>
      </w:r>
      <w:r>
        <w:rPr>
          <w:rFonts w:ascii="Comic Sans MS"/>
        </w:rPr>
        <w:t>t unwanted thoughts or behaviors. They cannot control their behaviors despite recognition that behavior is unusual, unhealthy, or</w:t>
      </w:r>
      <w:r>
        <w:rPr>
          <w:rFonts w:ascii="Comic Sans MS"/>
          <w:spacing w:val="-16"/>
        </w:rPr>
        <w:t xml:space="preserve"> </w:t>
      </w:r>
      <w:r>
        <w:rPr>
          <w:rFonts w:ascii="Comic Sans MS"/>
        </w:rPr>
        <w:t>irrational.</w:t>
      </w:r>
    </w:p>
    <w:p w:rsidR="00FF4E3D" w:rsidRDefault="00860861">
      <w:pPr>
        <w:pStyle w:val="BodyText"/>
        <w:spacing w:before="17"/>
        <w:ind w:left="839" w:right="115" w:firstLine="0"/>
      </w:pPr>
      <w:r>
        <w:br w:type="column"/>
      </w:r>
      <w:r>
        <w:t>Students with obsessive – compulsive disorder may not always act on their obsessive thoughts, but the thoughts di</w:t>
      </w:r>
      <w:r>
        <w:t>sturb them and interfere with functioning in daily life. Compulsive behavior is repetitive and ritualistic in</w:t>
      </w:r>
      <w:r>
        <w:rPr>
          <w:spacing w:val="-8"/>
        </w:rPr>
        <w:t xml:space="preserve"> </w:t>
      </w:r>
      <w:r>
        <w:t>nature.</w:t>
      </w:r>
    </w:p>
    <w:p w:rsidR="00FF4E3D" w:rsidRDefault="00860861">
      <w:pPr>
        <w:pStyle w:val="Heading1"/>
        <w:spacing w:before="3" w:line="334" w:lineRule="exact"/>
        <w:ind w:right="115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General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Characteristics</w:t>
      </w:r>
    </w:p>
    <w:p w:rsidR="00FF4E3D" w:rsidRDefault="00860861">
      <w:pPr>
        <w:spacing w:line="334" w:lineRule="exact"/>
        <w:ind w:left="119" w:right="115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/>
          <w:b/>
          <w:sz w:val="24"/>
          <w:u w:val="thick" w:color="000000"/>
        </w:rPr>
        <w:t>Of Psychological</w:t>
      </w:r>
      <w:r>
        <w:rPr>
          <w:rFonts w:ascii="Comic Sans MS"/>
          <w:b/>
          <w:spacing w:val="-11"/>
          <w:sz w:val="24"/>
          <w:u w:val="thick" w:color="000000"/>
        </w:rPr>
        <w:t xml:space="preserve"> </w:t>
      </w:r>
      <w:r>
        <w:rPr>
          <w:rFonts w:ascii="Comic Sans MS"/>
          <w:b/>
          <w:sz w:val="24"/>
          <w:u w:val="thick" w:color="000000"/>
        </w:rPr>
        <w:t>Disabilities</w:t>
      </w:r>
    </w:p>
    <w:p w:rsidR="00FF4E3D" w:rsidRDefault="00860861">
      <w:pPr>
        <w:pStyle w:val="Heading2"/>
        <w:spacing w:line="305" w:lineRule="exact"/>
        <w:ind w:left="119" w:right="115"/>
        <w:rPr>
          <w:rFonts w:cs="Comic Sans MS"/>
          <w:b w:val="0"/>
          <w:bCs w:val="0"/>
        </w:rPr>
      </w:pPr>
      <w:r>
        <w:t>Lack of</w:t>
      </w:r>
      <w:r>
        <w:rPr>
          <w:spacing w:val="-7"/>
        </w:rPr>
        <w:t xml:space="preserve"> </w:t>
      </w:r>
      <w:r>
        <w:t>Self-Control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0"/>
        </w:tabs>
        <w:ind w:right="890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Minor incident may provoke disruptive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outbursts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0"/>
        </w:tabs>
        <w:ind w:right="878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Highly reactive response to criticism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0"/>
        </w:tabs>
        <w:ind w:right="1115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Attention seeking and/or manipulative</w:t>
      </w:r>
      <w:r>
        <w:rPr>
          <w:rFonts w:ascii="Comic Sans MS"/>
          <w:spacing w:val="-10"/>
        </w:rPr>
        <w:t xml:space="preserve"> </w:t>
      </w:r>
      <w:r>
        <w:rPr>
          <w:rFonts w:ascii="Comic Sans MS"/>
        </w:rPr>
        <w:t>behaviors</w:t>
      </w:r>
    </w:p>
    <w:p w:rsidR="00FF4E3D" w:rsidRDefault="00860861">
      <w:pPr>
        <w:pStyle w:val="Heading2"/>
        <w:ind w:left="119" w:right="115"/>
        <w:rPr>
          <w:rFonts w:cs="Comic Sans MS"/>
          <w:b w:val="0"/>
          <w:bCs w:val="0"/>
        </w:rPr>
      </w:pPr>
      <w:r>
        <w:t>Experience Mood</w:t>
      </w:r>
      <w:r>
        <w:rPr>
          <w:spacing w:val="-7"/>
        </w:rPr>
        <w:t xml:space="preserve"> </w:t>
      </w:r>
      <w:r>
        <w:t>Swings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1"/>
        </w:tabs>
        <w:ind w:left="840" w:right="337"/>
        <w:rPr>
          <w:rFonts w:ascii="Comic Sans MS" w:eastAsia="Comic Sans MS" w:hAnsi="Comic Sans MS" w:cs="Comic Sans MS"/>
        </w:rPr>
      </w:pPr>
      <w:r>
        <w:rPr>
          <w:rFonts w:ascii="Comic Sans MS"/>
        </w:rPr>
        <w:t>May be withdrawn, despondent, and/or excessively submissive or may exhibit excessive energy, euphoria, and/or debilitating anxiety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1"/>
        </w:tabs>
        <w:spacing w:line="305" w:lineRule="exact"/>
        <w:ind w:left="840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Negative feeling</w:t>
      </w:r>
      <w:r>
        <w:rPr>
          <w:rFonts w:ascii="Comic Sans MS"/>
        </w:rPr>
        <w:t>s of</w:t>
      </w:r>
      <w:r>
        <w:rPr>
          <w:rFonts w:ascii="Comic Sans MS"/>
          <w:spacing w:val="-10"/>
        </w:rPr>
        <w:t xml:space="preserve"> </w:t>
      </w:r>
      <w:r>
        <w:rPr>
          <w:rFonts w:ascii="Comic Sans MS"/>
        </w:rPr>
        <w:t>self-worth</w:t>
      </w:r>
    </w:p>
    <w:p w:rsidR="00FF4E3D" w:rsidRDefault="00860861">
      <w:pPr>
        <w:pStyle w:val="Heading2"/>
        <w:ind w:left="120" w:right="115"/>
        <w:rPr>
          <w:rFonts w:cs="Comic Sans MS"/>
          <w:b w:val="0"/>
          <w:bCs w:val="0"/>
        </w:rPr>
      </w:pPr>
      <w:r>
        <w:t>Erratic</w:t>
      </w:r>
      <w:r>
        <w:rPr>
          <w:spacing w:val="-5"/>
        </w:rPr>
        <w:t xml:space="preserve"> </w:t>
      </w:r>
      <w:r>
        <w:t>Behavior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1"/>
        </w:tabs>
        <w:ind w:left="840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Compulsive need for</w:t>
      </w:r>
      <w:r>
        <w:rPr>
          <w:rFonts w:ascii="Comic Sans MS"/>
          <w:spacing w:val="-13"/>
        </w:rPr>
        <w:t xml:space="preserve"> </w:t>
      </w:r>
      <w:r>
        <w:rPr>
          <w:rFonts w:ascii="Comic Sans MS"/>
        </w:rPr>
        <w:t>perfection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1"/>
        </w:tabs>
        <w:ind w:left="840" w:right="152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Erratic thought patterns that may lead to inappropriate</w:t>
      </w:r>
      <w:r>
        <w:rPr>
          <w:rFonts w:ascii="Comic Sans MS"/>
          <w:spacing w:val="-14"/>
        </w:rPr>
        <w:t xml:space="preserve"> </w:t>
      </w:r>
      <w:r>
        <w:rPr>
          <w:rFonts w:ascii="Comic Sans MS"/>
        </w:rPr>
        <w:t>behaviors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1"/>
        </w:tabs>
        <w:ind w:left="840" w:right="240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Predisposition for harm to self or others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41"/>
        </w:tabs>
        <w:ind w:left="840" w:right="295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Tendency to exhibit extreme emotional responses to minor life situations; students may cry, become unresponsive, yell, or abruptly leave the situation without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resolve</w:t>
      </w:r>
    </w:p>
    <w:p w:rsidR="00FF4E3D" w:rsidRDefault="00FF4E3D">
      <w:pPr>
        <w:rPr>
          <w:rFonts w:ascii="Comic Sans MS" w:eastAsia="Comic Sans MS" w:hAnsi="Comic Sans MS" w:cs="Comic Sans MS"/>
        </w:rPr>
        <w:sectPr w:rsidR="00FF4E3D">
          <w:type w:val="continuous"/>
          <w:pgSz w:w="15840" w:h="12240" w:orient="landscape"/>
          <w:pgMar w:top="700" w:right="620" w:bottom="280" w:left="600" w:header="720" w:footer="720" w:gutter="0"/>
          <w:cols w:num="3" w:space="720" w:equalWidth="0">
            <w:col w:w="4416" w:space="985"/>
            <w:col w:w="4055" w:space="625"/>
            <w:col w:w="4539"/>
          </w:cols>
        </w:sectPr>
      </w:pPr>
    </w:p>
    <w:p w:rsidR="00FF4E3D" w:rsidRDefault="00860861">
      <w:pPr>
        <w:pStyle w:val="Heading2"/>
        <w:spacing w:before="4" w:line="306" w:lineRule="exact"/>
        <w:rPr>
          <w:b w:val="0"/>
          <w:bCs w:val="0"/>
        </w:rPr>
      </w:pPr>
      <w:r>
        <w:lastRenderedPageBreak/>
        <w:t>Possible Effects of</w:t>
      </w:r>
      <w:r>
        <w:rPr>
          <w:spacing w:val="-11"/>
        </w:rPr>
        <w:t xml:space="preserve"> </w:t>
      </w:r>
      <w:r>
        <w:t>Medications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21"/>
        </w:tabs>
        <w:spacing w:line="306" w:lineRule="exact"/>
        <w:ind w:left="820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Excessive</w:t>
      </w:r>
      <w:r>
        <w:rPr>
          <w:rFonts w:ascii="Comic Sans MS"/>
          <w:spacing w:val="-5"/>
        </w:rPr>
        <w:t xml:space="preserve"> </w:t>
      </w:r>
      <w:r>
        <w:rPr>
          <w:rFonts w:ascii="Comic Sans MS"/>
        </w:rPr>
        <w:t>thirst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21"/>
        </w:tabs>
        <w:ind w:left="820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Extreme</w:t>
      </w:r>
      <w:r>
        <w:rPr>
          <w:rFonts w:ascii="Comic Sans MS"/>
        </w:rPr>
        <w:t xml:space="preserve"> weakness or</w:t>
      </w:r>
      <w:r>
        <w:rPr>
          <w:rFonts w:ascii="Comic Sans MS"/>
          <w:spacing w:val="-10"/>
        </w:rPr>
        <w:t xml:space="preserve"> </w:t>
      </w:r>
      <w:r>
        <w:rPr>
          <w:rFonts w:ascii="Comic Sans MS"/>
        </w:rPr>
        <w:t>fatigue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21"/>
        </w:tabs>
        <w:ind w:left="820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Dizziness or blurred</w:t>
      </w:r>
      <w:r>
        <w:rPr>
          <w:rFonts w:ascii="Comic Sans MS"/>
          <w:spacing w:val="-14"/>
        </w:rPr>
        <w:t xml:space="preserve"> </w:t>
      </w:r>
      <w:r>
        <w:rPr>
          <w:rFonts w:ascii="Comic Sans MS"/>
        </w:rPr>
        <w:t>vision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21"/>
        </w:tabs>
        <w:spacing w:line="306" w:lineRule="exact"/>
        <w:ind w:left="820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Increased need to use</w:t>
      </w:r>
      <w:r>
        <w:rPr>
          <w:rFonts w:ascii="Comic Sans MS"/>
          <w:spacing w:val="-15"/>
        </w:rPr>
        <w:t xml:space="preserve"> </w:t>
      </w:r>
      <w:r>
        <w:rPr>
          <w:rFonts w:ascii="Comic Sans MS"/>
        </w:rPr>
        <w:t>restroom</w:t>
      </w:r>
    </w:p>
    <w:p w:rsidR="00FF4E3D" w:rsidRDefault="00860861">
      <w:pPr>
        <w:pStyle w:val="ListParagraph"/>
        <w:numPr>
          <w:ilvl w:val="1"/>
          <w:numId w:val="1"/>
        </w:numPr>
        <w:tabs>
          <w:tab w:val="left" w:pos="821"/>
        </w:tabs>
        <w:ind w:left="820" w:right="355" w:hanging="36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/>
        </w:rPr>
        <w:t xml:space="preserve">Slowed physical or mental processing or exaggerated thoughts or behaviors </w:t>
      </w:r>
      <w:r>
        <w:rPr>
          <w:rFonts w:ascii="Comic Sans MS"/>
          <w:b/>
          <w:sz w:val="24"/>
          <w:u w:val="thick" w:color="000000"/>
        </w:rPr>
        <w:t>Suggestions for Helping Students with Psychological Disabilities in the College Classroom</w:t>
      </w:r>
    </w:p>
    <w:p w:rsidR="00FF4E3D" w:rsidRDefault="00860861">
      <w:pPr>
        <w:pStyle w:val="ListParagraph"/>
        <w:numPr>
          <w:ilvl w:val="2"/>
          <w:numId w:val="1"/>
        </w:numPr>
        <w:tabs>
          <w:tab w:val="left" w:pos="1361"/>
        </w:tabs>
        <w:ind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Clearly present and define both academic and behavioral classroom</w:t>
      </w:r>
      <w:r>
        <w:rPr>
          <w:rFonts w:ascii="Comic Sans MS"/>
          <w:spacing w:val="-12"/>
        </w:rPr>
        <w:t xml:space="preserve"> </w:t>
      </w:r>
      <w:r>
        <w:rPr>
          <w:rFonts w:ascii="Comic Sans MS"/>
        </w:rPr>
        <w:t>requirements</w:t>
      </w:r>
    </w:p>
    <w:p w:rsidR="00FF4E3D" w:rsidRDefault="00860861">
      <w:pPr>
        <w:pStyle w:val="ListParagraph"/>
        <w:numPr>
          <w:ilvl w:val="2"/>
          <w:numId w:val="1"/>
        </w:numPr>
        <w:tabs>
          <w:tab w:val="left" w:pos="1361"/>
        </w:tabs>
        <w:spacing w:line="305" w:lineRule="exact"/>
        <w:ind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Review the course</w:t>
      </w:r>
      <w:r>
        <w:rPr>
          <w:rFonts w:ascii="Comic Sans MS"/>
          <w:spacing w:val="-7"/>
        </w:rPr>
        <w:t xml:space="preserve"> </w:t>
      </w:r>
      <w:r>
        <w:rPr>
          <w:rFonts w:ascii="Comic Sans MS"/>
        </w:rPr>
        <w:t>syllabus</w:t>
      </w:r>
    </w:p>
    <w:p w:rsidR="00FF4E3D" w:rsidRDefault="00860861">
      <w:pPr>
        <w:pStyle w:val="ListParagraph"/>
        <w:numPr>
          <w:ilvl w:val="2"/>
          <w:numId w:val="1"/>
        </w:numPr>
        <w:tabs>
          <w:tab w:val="left" w:pos="1361"/>
        </w:tabs>
        <w:ind w:right="473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If possible, provide hard copies of overheads or PowerPoint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</w:rPr>
        <w:t>slides</w:t>
      </w:r>
    </w:p>
    <w:p w:rsidR="00FF4E3D" w:rsidRDefault="00860861">
      <w:pPr>
        <w:pStyle w:val="ListParagraph"/>
        <w:numPr>
          <w:ilvl w:val="2"/>
          <w:numId w:val="1"/>
        </w:numPr>
        <w:tabs>
          <w:tab w:val="left" w:pos="1361"/>
        </w:tabs>
        <w:ind w:right="222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Maintain a consistent, well- structured</w:t>
      </w:r>
      <w:r>
        <w:rPr>
          <w:rFonts w:ascii="Comic Sans MS"/>
          <w:spacing w:val="-10"/>
        </w:rPr>
        <w:t xml:space="preserve"> </w:t>
      </w:r>
      <w:r>
        <w:rPr>
          <w:rFonts w:ascii="Comic Sans MS"/>
        </w:rPr>
        <w:t>environment</w:t>
      </w:r>
    </w:p>
    <w:p w:rsidR="00FF4E3D" w:rsidRDefault="00860861">
      <w:pPr>
        <w:pStyle w:val="ListParagraph"/>
        <w:numPr>
          <w:ilvl w:val="2"/>
          <w:numId w:val="1"/>
        </w:numPr>
        <w:tabs>
          <w:tab w:val="left" w:pos="1361"/>
        </w:tabs>
        <w:ind w:right="549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Avoid confrontation and overt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c</w:t>
      </w:r>
      <w:r>
        <w:rPr>
          <w:rFonts w:ascii="Comic Sans MS"/>
        </w:rPr>
        <w:t>riticism</w:t>
      </w:r>
    </w:p>
    <w:p w:rsidR="00FF4E3D" w:rsidRDefault="00860861">
      <w:pPr>
        <w:pStyle w:val="ListParagraph"/>
        <w:numPr>
          <w:ilvl w:val="2"/>
          <w:numId w:val="1"/>
        </w:numPr>
        <w:tabs>
          <w:tab w:val="left" w:pos="1361"/>
        </w:tabs>
        <w:ind w:left="1361" w:right="10"/>
        <w:rPr>
          <w:rFonts w:ascii="Comic Sans MS" w:eastAsia="Comic Sans MS" w:hAnsi="Comic Sans MS" w:cs="Comic Sans MS"/>
        </w:rPr>
      </w:pPr>
      <w:r>
        <w:rPr>
          <w:rFonts w:ascii="Comic Sans MS"/>
        </w:rPr>
        <w:t>Refrain from participation in any negative dialogue; attempt to redirect toward a more positive</w:t>
      </w:r>
      <w:r>
        <w:rPr>
          <w:rFonts w:ascii="Comic Sans MS"/>
          <w:spacing w:val="-10"/>
        </w:rPr>
        <w:t xml:space="preserve"> </w:t>
      </w:r>
      <w:r>
        <w:rPr>
          <w:rFonts w:ascii="Comic Sans MS"/>
        </w:rPr>
        <w:t>perspective;</w:t>
      </w:r>
    </w:p>
    <w:p w:rsidR="00FF4E3D" w:rsidRDefault="00860861">
      <w:pPr>
        <w:pStyle w:val="ListParagraph"/>
        <w:numPr>
          <w:ilvl w:val="2"/>
          <w:numId w:val="1"/>
        </w:numPr>
        <w:tabs>
          <w:tab w:val="left" w:pos="1362"/>
        </w:tabs>
        <w:ind w:left="1361" w:right="186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Positive reinforcement is helpful with these</w:t>
      </w:r>
      <w:r>
        <w:rPr>
          <w:rFonts w:ascii="Comic Sans MS"/>
          <w:spacing w:val="-14"/>
        </w:rPr>
        <w:t xml:space="preserve"> </w:t>
      </w:r>
      <w:r>
        <w:rPr>
          <w:rFonts w:ascii="Comic Sans MS"/>
        </w:rPr>
        <w:t>students</w:t>
      </w:r>
    </w:p>
    <w:p w:rsidR="00FF4E3D" w:rsidRDefault="00860861">
      <w:pPr>
        <w:pStyle w:val="ListParagraph"/>
        <w:numPr>
          <w:ilvl w:val="2"/>
          <w:numId w:val="1"/>
        </w:numPr>
        <w:tabs>
          <w:tab w:val="left" w:pos="1362"/>
        </w:tabs>
        <w:ind w:left="1361" w:right="59" w:hanging="360"/>
        <w:rPr>
          <w:rFonts w:ascii="Comic Sans MS" w:eastAsia="Comic Sans MS" w:hAnsi="Comic Sans MS" w:cs="Comic Sans MS"/>
        </w:rPr>
      </w:pPr>
      <w:r>
        <w:rPr>
          <w:rFonts w:ascii="Comic Sans MS"/>
        </w:rPr>
        <w:t>Always consider safety when assisting these students. If possible, when dealing one-</w:t>
      </w:r>
      <w:r>
        <w:rPr>
          <w:rFonts w:ascii="Comic Sans MS"/>
        </w:rPr>
        <w:t xml:space="preserve"> on-one, move to a public venue</w:t>
      </w:r>
      <w:r>
        <w:rPr>
          <w:rFonts w:ascii="Comic Sans MS"/>
          <w:b/>
        </w:rPr>
        <w:t>. Avoid meeting alone with these</w:t>
      </w:r>
      <w:r>
        <w:rPr>
          <w:rFonts w:ascii="Comic Sans MS"/>
          <w:b/>
          <w:spacing w:val="-5"/>
        </w:rPr>
        <w:t xml:space="preserve"> </w:t>
      </w:r>
      <w:r>
        <w:rPr>
          <w:rFonts w:ascii="Comic Sans MS"/>
          <w:b/>
        </w:rPr>
        <w:t>students</w:t>
      </w:r>
      <w:r>
        <w:rPr>
          <w:rFonts w:ascii="Comic Sans MS"/>
        </w:rPr>
        <w:t>.</w:t>
      </w:r>
    </w:p>
    <w:p w:rsidR="00FF4E3D" w:rsidRDefault="00860861">
      <w:pPr>
        <w:spacing w:before="3"/>
        <w:ind w:left="100" w:right="121"/>
        <w:jc w:val="both"/>
        <w:rPr>
          <w:rFonts w:ascii="Comic Sans MS" w:eastAsia="Comic Sans MS" w:hAnsi="Comic Sans MS" w:cs="Comic Sans MS"/>
        </w:rPr>
      </w:pPr>
      <w:r>
        <w:br w:type="column"/>
      </w:r>
      <w:r>
        <w:rPr>
          <w:rFonts w:ascii="Comic Sans MS"/>
        </w:rPr>
        <w:t xml:space="preserve">If you sense a violent confrontation or a troubling situation, </w:t>
      </w:r>
      <w:r>
        <w:rPr>
          <w:rFonts w:ascii="Comic Sans MS"/>
          <w:b/>
        </w:rPr>
        <w:t>CONTACT CAMPUS SECURTIY IMMEDIATELY by calling - 0- or (734)</w:t>
      </w:r>
      <w:r>
        <w:rPr>
          <w:rFonts w:ascii="Comic Sans MS"/>
          <w:b/>
          <w:spacing w:val="-6"/>
        </w:rPr>
        <w:t xml:space="preserve"> </w:t>
      </w:r>
      <w:r>
        <w:rPr>
          <w:rFonts w:ascii="Comic Sans MS"/>
          <w:b/>
        </w:rPr>
        <w:t>735-9401</w:t>
      </w:r>
    </w:p>
    <w:p w:rsidR="00FF4E3D" w:rsidRDefault="00FF4E3D">
      <w:pPr>
        <w:spacing w:before="13"/>
        <w:rPr>
          <w:rFonts w:ascii="Comic Sans MS" w:eastAsia="Comic Sans MS" w:hAnsi="Comic Sans MS" w:cs="Comic Sans MS"/>
          <w:b/>
          <w:bCs/>
          <w:sz w:val="21"/>
          <w:szCs w:val="21"/>
        </w:rPr>
      </w:pPr>
    </w:p>
    <w:p w:rsidR="00FF4E3D" w:rsidRDefault="00860861">
      <w:pPr>
        <w:pStyle w:val="Heading2"/>
        <w:jc w:val="both"/>
        <w:rPr>
          <w:b w:val="0"/>
          <w:bCs w:val="0"/>
        </w:rPr>
      </w:pPr>
      <w:r>
        <w:t>All services to students with special needs are coordinated through Disability Services (located in the Campbell Learning resource</w:t>
      </w:r>
      <w:r>
        <w:rPr>
          <w:spacing w:val="-20"/>
        </w:rPr>
        <w:t xml:space="preserve"> </w:t>
      </w:r>
      <w:r>
        <w:t>Center,</w:t>
      </w:r>
    </w:p>
    <w:p w:rsidR="00FF4E3D" w:rsidRDefault="00860861">
      <w:pPr>
        <w:spacing w:line="305" w:lineRule="exact"/>
        <w:ind w:left="100"/>
        <w:jc w:val="both"/>
        <w:rPr>
          <w:rFonts w:ascii="Comic Sans MS" w:eastAsia="Comic Sans MS" w:hAnsi="Comic Sans MS" w:cs="Comic Sans MS"/>
        </w:rPr>
      </w:pPr>
      <w:r>
        <w:rPr>
          <w:rFonts w:ascii="Comic Sans MS"/>
          <w:b/>
        </w:rPr>
        <w:t>C-218).</w:t>
      </w:r>
    </w:p>
    <w:p w:rsidR="00FF4E3D" w:rsidRDefault="00860861">
      <w:pPr>
        <w:ind w:left="100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bCs/>
        </w:rPr>
        <w:t xml:space="preserve">The Disability Services’ staff is ready to work with you to maximize student success and minimize instructor </w:t>
      </w:r>
      <w:r>
        <w:rPr>
          <w:rFonts w:ascii="Comic Sans MS" w:eastAsia="Comic Sans MS" w:hAnsi="Comic Sans MS" w:cs="Comic Sans MS"/>
          <w:b/>
          <w:bCs/>
        </w:rPr>
        <w:t>frustration. For assistance, Call Disability Services at (734)</w:t>
      </w:r>
      <w:r>
        <w:rPr>
          <w:rFonts w:ascii="Comic Sans MS" w:eastAsia="Comic Sans MS" w:hAnsi="Comic Sans MS" w:cs="Comic Sans MS"/>
          <w:b/>
          <w:bCs/>
          <w:spacing w:val="-15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384-4167.</w:t>
      </w:r>
    </w:p>
    <w:p w:rsidR="00FF4E3D" w:rsidRDefault="00860861">
      <w:pPr>
        <w:spacing w:before="368"/>
        <w:ind w:left="100" w:right="112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spacing w:val="-1"/>
        </w:rPr>
        <w:br w:type="column"/>
      </w:r>
      <w:r>
        <w:rPr>
          <w:rFonts w:ascii="Comic Sans MS"/>
          <w:b/>
          <w:spacing w:val="-1"/>
          <w:sz w:val="48"/>
        </w:rPr>
        <w:t>PYSCHOLOGICAL</w:t>
      </w:r>
      <w:r>
        <w:rPr>
          <w:rFonts w:ascii="Comic Sans MS"/>
          <w:b/>
          <w:sz w:val="48"/>
        </w:rPr>
        <w:t xml:space="preserve"> DISABILITIES</w:t>
      </w: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FF4E3D">
      <w:pPr>
        <w:rPr>
          <w:rFonts w:ascii="Comic Sans MS" w:eastAsia="Comic Sans MS" w:hAnsi="Comic Sans MS" w:cs="Comic Sans MS"/>
          <w:b/>
          <w:bCs/>
          <w:sz w:val="48"/>
          <w:szCs w:val="48"/>
        </w:rPr>
      </w:pPr>
    </w:p>
    <w:p w:rsidR="00FF4E3D" w:rsidRDefault="00860861">
      <w:pPr>
        <w:spacing w:before="336"/>
        <w:ind w:left="212" w:right="226" w:firstLine="3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/>
          <w:b/>
          <w:sz w:val="36"/>
        </w:rPr>
        <w:t xml:space="preserve">Monroe County Community College 1555 S. </w:t>
      </w:r>
      <w:proofErr w:type="spellStart"/>
      <w:r>
        <w:rPr>
          <w:rFonts w:ascii="Comic Sans MS"/>
          <w:b/>
          <w:sz w:val="36"/>
        </w:rPr>
        <w:t>Raisinville</w:t>
      </w:r>
      <w:proofErr w:type="spellEnd"/>
      <w:r>
        <w:rPr>
          <w:rFonts w:ascii="Comic Sans MS"/>
          <w:b/>
          <w:spacing w:val="-13"/>
          <w:sz w:val="36"/>
        </w:rPr>
        <w:t xml:space="preserve"> </w:t>
      </w:r>
      <w:r>
        <w:rPr>
          <w:rFonts w:ascii="Comic Sans MS"/>
          <w:b/>
          <w:sz w:val="36"/>
        </w:rPr>
        <w:t>Rd Monroe MI</w:t>
      </w:r>
      <w:r>
        <w:rPr>
          <w:rFonts w:ascii="Comic Sans MS"/>
          <w:b/>
          <w:spacing w:val="-4"/>
          <w:sz w:val="36"/>
        </w:rPr>
        <w:t xml:space="preserve"> </w:t>
      </w:r>
      <w:r>
        <w:rPr>
          <w:rFonts w:ascii="Comic Sans MS"/>
          <w:b/>
          <w:sz w:val="36"/>
        </w:rPr>
        <w:t>48161</w:t>
      </w:r>
    </w:p>
    <w:p w:rsidR="00FF4E3D" w:rsidRDefault="00860861">
      <w:pPr>
        <w:spacing w:line="250" w:lineRule="exact"/>
        <w:ind w:right="353"/>
        <w:jc w:val="right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/>
          <w:spacing w:val="-1"/>
          <w:sz w:val="18"/>
        </w:rPr>
        <w:t>6/11</w:t>
      </w:r>
    </w:p>
    <w:sectPr w:rsidR="00FF4E3D">
      <w:pgSz w:w="15840" w:h="12240" w:orient="landscape"/>
      <w:pgMar w:top="1020" w:right="720" w:bottom="280" w:left="620" w:header="720" w:footer="720" w:gutter="0"/>
      <w:cols w:num="3" w:space="720" w:equalWidth="0">
        <w:col w:w="4380" w:space="660"/>
        <w:col w:w="4424" w:space="728"/>
        <w:col w:w="43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349F4"/>
    <w:multiLevelType w:val="hybridMultilevel"/>
    <w:tmpl w:val="CBF04E6E"/>
    <w:lvl w:ilvl="0" w:tplc="58FE8856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B06829B2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w w:val="100"/>
        <w:sz w:val="22"/>
        <w:szCs w:val="22"/>
      </w:rPr>
    </w:lvl>
    <w:lvl w:ilvl="2" w:tplc="010EC7B8">
      <w:start w:val="1"/>
      <w:numFmt w:val="bullet"/>
      <w:lvlText w:val=""/>
      <w:lvlJc w:val="left"/>
      <w:pPr>
        <w:ind w:left="1360" w:hanging="361"/>
      </w:pPr>
      <w:rPr>
        <w:rFonts w:ascii="Symbol" w:eastAsia="Symbol" w:hAnsi="Symbol" w:hint="default"/>
        <w:w w:val="100"/>
        <w:sz w:val="22"/>
        <w:szCs w:val="22"/>
      </w:rPr>
    </w:lvl>
    <w:lvl w:ilvl="3" w:tplc="622EF3BE">
      <w:start w:val="1"/>
      <w:numFmt w:val="bullet"/>
      <w:lvlText w:val="•"/>
      <w:lvlJc w:val="left"/>
      <w:pPr>
        <w:ind w:left="479" w:hanging="361"/>
      </w:pPr>
      <w:rPr>
        <w:rFonts w:hint="default"/>
      </w:rPr>
    </w:lvl>
    <w:lvl w:ilvl="4" w:tplc="72C69256">
      <w:start w:val="1"/>
      <w:numFmt w:val="bullet"/>
      <w:lvlText w:val="•"/>
      <w:lvlJc w:val="left"/>
      <w:pPr>
        <w:ind w:left="-401" w:hanging="361"/>
      </w:pPr>
      <w:rPr>
        <w:rFonts w:hint="default"/>
      </w:rPr>
    </w:lvl>
    <w:lvl w:ilvl="5" w:tplc="8EDC3434">
      <w:start w:val="1"/>
      <w:numFmt w:val="bullet"/>
      <w:lvlText w:val="•"/>
      <w:lvlJc w:val="left"/>
      <w:pPr>
        <w:ind w:left="-1281" w:hanging="361"/>
      </w:pPr>
      <w:rPr>
        <w:rFonts w:hint="default"/>
      </w:rPr>
    </w:lvl>
    <w:lvl w:ilvl="6" w:tplc="36D4BC08">
      <w:start w:val="1"/>
      <w:numFmt w:val="bullet"/>
      <w:lvlText w:val="•"/>
      <w:lvlJc w:val="left"/>
      <w:pPr>
        <w:ind w:left="-2161" w:hanging="361"/>
      </w:pPr>
      <w:rPr>
        <w:rFonts w:hint="default"/>
      </w:rPr>
    </w:lvl>
    <w:lvl w:ilvl="7" w:tplc="FA28802A">
      <w:start w:val="1"/>
      <w:numFmt w:val="bullet"/>
      <w:lvlText w:val="•"/>
      <w:lvlJc w:val="left"/>
      <w:pPr>
        <w:ind w:left="-3041" w:hanging="361"/>
      </w:pPr>
      <w:rPr>
        <w:rFonts w:hint="default"/>
      </w:rPr>
    </w:lvl>
    <w:lvl w:ilvl="8" w:tplc="388CB244">
      <w:start w:val="1"/>
      <w:numFmt w:val="bullet"/>
      <w:lvlText w:val="•"/>
      <w:lvlJc w:val="left"/>
      <w:pPr>
        <w:ind w:left="-3921" w:hanging="361"/>
      </w:pPr>
      <w:rPr>
        <w:rFonts w:hint="default"/>
      </w:rPr>
    </w:lvl>
  </w:abstractNum>
  <w:abstractNum w:abstractNumId="1" w15:restartNumberingAfterBreak="0">
    <w:nsid w:val="420B506C"/>
    <w:multiLevelType w:val="hybridMultilevel"/>
    <w:tmpl w:val="F6DE2D24"/>
    <w:lvl w:ilvl="0" w:tplc="27705A60">
      <w:start w:val="1"/>
      <w:numFmt w:val="bullet"/>
      <w:lvlText w:val=""/>
      <w:lvlJc w:val="left"/>
      <w:pPr>
        <w:ind w:left="838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85A0F0BC">
      <w:start w:val="1"/>
      <w:numFmt w:val="bullet"/>
      <w:lvlText w:val="•"/>
      <w:lvlJc w:val="left"/>
      <w:pPr>
        <w:ind w:left="1197" w:hanging="361"/>
      </w:pPr>
      <w:rPr>
        <w:rFonts w:hint="default"/>
      </w:rPr>
    </w:lvl>
    <w:lvl w:ilvl="2" w:tplc="F6B4E1E4">
      <w:start w:val="1"/>
      <w:numFmt w:val="bullet"/>
      <w:lvlText w:val="•"/>
      <w:lvlJc w:val="left"/>
      <w:pPr>
        <w:ind w:left="1555" w:hanging="361"/>
      </w:pPr>
      <w:rPr>
        <w:rFonts w:hint="default"/>
      </w:rPr>
    </w:lvl>
    <w:lvl w:ilvl="3" w:tplc="9D52EE26">
      <w:start w:val="1"/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BE3A527E">
      <w:start w:val="1"/>
      <w:numFmt w:val="bullet"/>
      <w:lvlText w:val="•"/>
      <w:lvlJc w:val="left"/>
      <w:pPr>
        <w:ind w:left="2270" w:hanging="361"/>
      </w:pPr>
      <w:rPr>
        <w:rFonts w:hint="default"/>
      </w:rPr>
    </w:lvl>
    <w:lvl w:ilvl="5" w:tplc="14BAA91E">
      <w:start w:val="1"/>
      <w:numFmt w:val="bullet"/>
      <w:lvlText w:val="•"/>
      <w:lvlJc w:val="left"/>
      <w:pPr>
        <w:ind w:left="2627" w:hanging="361"/>
      </w:pPr>
      <w:rPr>
        <w:rFonts w:hint="default"/>
      </w:rPr>
    </w:lvl>
    <w:lvl w:ilvl="6" w:tplc="62A85024">
      <w:start w:val="1"/>
      <w:numFmt w:val="bullet"/>
      <w:lvlText w:val="•"/>
      <w:lvlJc w:val="left"/>
      <w:pPr>
        <w:ind w:left="2985" w:hanging="361"/>
      </w:pPr>
      <w:rPr>
        <w:rFonts w:hint="default"/>
      </w:rPr>
    </w:lvl>
    <w:lvl w:ilvl="7" w:tplc="C71CEF70">
      <w:start w:val="1"/>
      <w:numFmt w:val="bullet"/>
      <w:lvlText w:val="•"/>
      <w:lvlJc w:val="left"/>
      <w:pPr>
        <w:ind w:left="3342" w:hanging="361"/>
      </w:pPr>
      <w:rPr>
        <w:rFonts w:hint="default"/>
      </w:rPr>
    </w:lvl>
    <w:lvl w:ilvl="8" w:tplc="1AC2D400">
      <w:start w:val="1"/>
      <w:numFmt w:val="bullet"/>
      <w:lvlText w:val="•"/>
      <w:lvlJc w:val="left"/>
      <w:pPr>
        <w:ind w:left="3700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3D"/>
    <w:rsid w:val="0086086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7EDC31-3D23-4B8A-8A4A-BC4FD9CA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Comic Sans MS" w:eastAsia="Comic Sans MS" w:hAnsi="Comic Sans MS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omic Sans MS" w:eastAsia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omic Sans MS" w:eastAsia="Comic Sans MS" w:hAnsi="Comic Sans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eraymond</dc:creator>
  <cp:lastModifiedBy>Janice Hylinski</cp:lastModifiedBy>
  <cp:revision>2</cp:revision>
  <dcterms:created xsi:type="dcterms:W3CDTF">2016-04-11T15:07:00Z</dcterms:created>
  <dcterms:modified xsi:type="dcterms:W3CDTF">2016-04-11T15:07:00Z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2011-08-16T00:00:00Z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2016-04-11T00:00:00Z</vt:filetime>
  </property>
</Properties>
</file>